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06" w:type="dxa"/>
        <w:tblInd w:w="93" w:type="dxa"/>
        <w:tblLayout w:type="fixed"/>
        <w:tblCellMar>
          <w:top w:w="0" w:type="dxa"/>
          <w:left w:w="108" w:type="dxa"/>
          <w:bottom w:w="0" w:type="dxa"/>
          <w:right w:w="108" w:type="dxa"/>
        </w:tblCellMar>
      </w:tblPr>
      <w:tblGrid>
        <w:gridCol w:w="520"/>
        <w:gridCol w:w="2160"/>
        <w:gridCol w:w="3406"/>
        <w:gridCol w:w="765"/>
        <w:gridCol w:w="1455"/>
      </w:tblGrid>
      <w:tr w14:paraId="17B0D0D9">
        <w:tblPrEx>
          <w:tblCellMar>
            <w:top w:w="0" w:type="dxa"/>
            <w:left w:w="108" w:type="dxa"/>
            <w:bottom w:w="0" w:type="dxa"/>
            <w:right w:w="108" w:type="dxa"/>
          </w:tblCellMar>
        </w:tblPrEx>
        <w:trPr>
          <w:trHeight w:val="1872" w:hRule="atLeast"/>
        </w:trPr>
        <w:tc>
          <w:tcPr>
            <w:tcW w:w="8306" w:type="dxa"/>
            <w:gridSpan w:val="5"/>
            <w:tcBorders>
              <w:top w:val="nil"/>
              <w:left w:val="nil"/>
              <w:bottom w:val="nil"/>
              <w:right w:val="nil"/>
            </w:tcBorders>
            <w:noWrap/>
            <w:vAlign w:val="center"/>
          </w:tcPr>
          <w:p w14:paraId="0BE30185">
            <w:pPr>
              <w:widowControl/>
              <w:jc w:val="left"/>
              <w:textAlignment w:val="bottom"/>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附件1</w:t>
            </w:r>
          </w:p>
          <w:p w14:paraId="1EB475D6">
            <w:pPr>
              <w:widowControl/>
              <w:jc w:val="left"/>
              <w:textAlignment w:val="bottom"/>
              <w:rPr>
                <w:rFonts w:hint="eastAsia" w:ascii="方正公文小标宋" w:hAnsi="方正公文小标宋" w:eastAsia="方正公文小标宋" w:cs="方正公文小标宋"/>
                <w:color w:val="000000"/>
                <w:kern w:val="0"/>
                <w:sz w:val="28"/>
                <w:szCs w:val="28"/>
                <w:lang w:bidi="ar"/>
              </w:rPr>
            </w:pPr>
            <w:r>
              <w:rPr>
                <w:rFonts w:hint="eastAsia" w:ascii="方正公文小标宋" w:hAnsi="方正公文小标宋" w:eastAsia="方正公文小标宋" w:cs="方正公文小标宋"/>
                <w:color w:val="000000"/>
                <w:kern w:val="0"/>
                <w:sz w:val="28"/>
                <w:szCs w:val="28"/>
                <w:lang w:bidi="ar"/>
              </w:rPr>
              <w:t>技术要求及商务要求</w:t>
            </w:r>
          </w:p>
          <w:p w14:paraId="6E37FCD4">
            <w:pPr>
              <w:widowControl/>
              <w:jc w:val="left"/>
              <w:textAlignment w:val="bottom"/>
              <w:rPr>
                <w:rFonts w:ascii="方正仿宋简体" w:hAnsi="方正仿宋简体" w:eastAsia="方正仿宋简体" w:cs="方正仿宋简体"/>
                <w:color w:val="000000"/>
                <w:sz w:val="28"/>
                <w:szCs w:val="28"/>
              </w:rPr>
            </w:pPr>
            <w:r>
              <w:rPr>
                <w:rFonts w:hint="eastAsia" w:ascii="仿宋" w:hAnsi="仿宋" w:eastAsia="仿宋" w:cs="仿宋"/>
                <w:color w:val="000000"/>
                <w:kern w:val="0"/>
                <w:sz w:val="28"/>
                <w:szCs w:val="28"/>
                <w:lang w:bidi="ar"/>
              </w:rPr>
              <w:t>一、产品购置清单</w:t>
            </w:r>
          </w:p>
        </w:tc>
      </w:tr>
      <w:tr w14:paraId="34EA6C2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E46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4DA7C">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物品名称</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50E6">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9F3EA">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单位</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A22335">
            <w:pPr>
              <w:widowControl/>
              <w:jc w:val="center"/>
              <w:textAlignment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最高限价（元）</w:t>
            </w:r>
          </w:p>
        </w:tc>
      </w:tr>
      <w:tr w14:paraId="7509D90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20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B893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白板笔（黑色）</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4EE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10支/盒；双头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F6C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40550B2">
            <w:pPr>
              <w:jc w:val="center"/>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eastAsia="zh-CN"/>
              </w:rPr>
              <w:t>.</w:t>
            </w:r>
            <w:r>
              <w:rPr>
                <w:rFonts w:hint="eastAsia" w:ascii="仿宋" w:hAnsi="仿宋" w:eastAsia="仿宋" w:cs="仿宋"/>
                <w:color w:val="000000"/>
                <w:szCs w:val="21"/>
              </w:rPr>
              <w:t>2</w:t>
            </w:r>
          </w:p>
        </w:tc>
      </w:tr>
      <w:tr w14:paraId="5E96E99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6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AC7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白板笔（红色）</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6EDC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10支/盒；双头</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B49D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69B3E53">
            <w:pPr>
              <w:jc w:val="center"/>
              <w:rPr>
                <w:rFonts w:hint="eastAsia"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eastAsia="zh-CN"/>
              </w:rPr>
              <w:t>.</w:t>
            </w:r>
            <w:r>
              <w:rPr>
                <w:rFonts w:hint="eastAsia" w:ascii="仿宋" w:hAnsi="仿宋" w:eastAsia="仿宋" w:cs="仿宋"/>
                <w:color w:val="000000"/>
                <w:szCs w:val="21"/>
              </w:rPr>
              <w:t>2</w:t>
            </w:r>
          </w:p>
        </w:tc>
      </w:tr>
      <w:tr w14:paraId="0C29D99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F97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E7FF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百洁布</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EDC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8个/盒；3M7401</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A3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D6D4BC2">
            <w:pPr>
              <w:jc w:val="center"/>
              <w:rPr>
                <w:rFonts w:hint="eastAsia" w:ascii="仿宋" w:hAnsi="仿宋" w:eastAsia="仿宋" w:cs="仿宋"/>
                <w:color w:val="000000"/>
                <w:szCs w:val="21"/>
              </w:rPr>
            </w:pPr>
            <w:r>
              <w:rPr>
                <w:rFonts w:hint="eastAsia" w:ascii="仿宋" w:hAnsi="仿宋" w:eastAsia="仿宋" w:cs="仿宋"/>
                <w:color w:val="000000"/>
                <w:szCs w:val="21"/>
              </w:rPr>
              <w:t>23</w:t>
            </w:r>
          </w:p>
        </w:tc>
      </w:tr>
      <w:tr w14:paraId="5878C003">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99D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31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背胶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BF02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1.5CM宽*3M长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91F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圈</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035861E">
            <w:pPr>
              <w:jc w:val="center"/>
              <w:rPr>
                <w:rFonts w:hint="eastAsia" w:ascii="仿宋" w:hAnsi="仿宋" w:eastAsia="仿宋" w:cs="仿宋"/>
                <w:color w:val="000000"/>
                <w:szCs w:val="21"/>
              </w:rPr>
            </w:pPr>
            <w:r>
              <w:rPr>
                <w:rFonts w:hint="eastAsia" w:ascii="仿宋" w:hAnsi="仿宋" w:eastAsia="仿宋" w:cs="仿宋"/>
                <w:color w:val="000000"/>
                <w:szCs w:val="21"/>
              </w:rPr>
              <w:t>6.5</w:t>
            </w:r>
          </w:p>
        </w:tc>
      </w:tr>
      <w:tr w14:paraId="6106FA1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6AE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F645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E595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145*212mm，180张/本</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DDD8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62F834B">
            <w:pPr>
              <w:jc w:val="center"/>
              <w:rPr>
                <w:rFonts w:hint="eastAsia" w:ascii="仿宋" w:hAnsi="仿宋" w:eastAsia="仿宋" w:cs="仿宋"/>
                <w:color w:val="000000"/>
                <w:szCs w:val="21"/>
              </w:rPr>
            </w:pPr>
            <w:r>
              <w:rPr>
                <w:rFonts w:hint="eastAsia" w:ascii="仿宋" w:hAnsi="仿宋" w:eastAsia="仿宋" w:cs="仿宋"/>
                <w:color w:val="000000"/>
                <w:szCs w:val="21"/>
              </w:rPr>
              <w:t>18.33</w:t>
            </w:r>
          </w:p>
        </w:tc>
      </w:tr>
      <w:tr w14:paraId="4AF0B6F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5A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CBA4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B9A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296*216mm，144张/本</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7FAC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E231182">
            <w:pPr>
              <w:jc w:val="center"/>
              <w:rPr>
                <w:rFonts w:hint="eastAsia" w:ascii="仿宋" w:hAnsi="仿宋" w:eastAsia="仿宋" w:cs="仿宋"/>
                <w:color w:val="000000"/>
                <w:szCs w:val="21"/>
              </w:rPr>
            </w:pPr>
            <w:r>
              <w:rPr>
                <w:rFonts w:hint="eastAsia" w:ascii="仿宋" w:hAnsi="仿宋" w:eastAsia="仿宋" w:cs="仿宋"/>
                <w:color w:val="000000"/>
                <w:szCs w:val="21"/>
              </w:rPr>
              <w:t>27.33</w:t>
            </w:r>
          </w:p>
        </w:tc>
      </w:tr>
      <w:tr w14:paraId="50A0F76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FD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56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笔记本</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406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200*142mm，40张/本</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4BB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5463592">
            <w:pPr>
              <w:jc w:val="center"/>
              <w:rPr>
                <w:rFonts w:hint="eastAsia" w:ascii="仿宋" w:hAnsi="仿宋" w:eastAsia="仿宋" w:cs="仿宋"/>
                <w:color w:val="000000"/>
                <w:szCs w:val="21"/>
              </w:rPr>
            </w:pPr>
            <w:r>
              <w:rPr>
                <w:rFonts w:hint="eastAsia" w:ascii="仿宋" w:hAnsi="仿宋" w:eastAsia="仿宋" w:cs="仿宋"/>
                <w:color w:val="000000"/>
                <w:szCs w:val="21"/>
              </w:rPr>
              <w:t>3.83</w:t>
            </w:r>
          </w:p>
        </w:tc>
      </w:tr>
      <w:tr w14:paraId="543557D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C96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B82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便签</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31A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76*76mm，100页/本</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AAD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本</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5B549C5">
            <w:pPr>
              <w:jc w:val="center"/>
              <w:rPr>
                <w:rFonts w:hint="eastAsia" w:ascii="仿宋" w:hAnsi="仿宋" w:eastAsia="仿宋" w:cs="仿宋"/>
                <w:color w:val="000000"/>
                <w:szCs w:val="21"/>
              </w:rPr>
            </w:pPr>
            <w:r>
              <w:rPr>
                <w:rFonts w:hint="eastAsia" w:ascii="仿宋" w:hAnsi="仿宋" w:eastAsia="仿宋" w:cs="仿宋"/>
                <w:color w:val="000000"/>
                <w:szCs w:val="21"/>
              </w:rPr>
              <w:t>2.5</w:t>
            </w:r>
          </w:p>
        </w:tc>
      </w:tr>
      <w:tr w14:paraId="676E0A6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B7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B825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E31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20CM直径*30CM高</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408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9FA5A1E">
            <w:pPr>
              <w:jc w:val="center"/>
              <w:rPr>
                <w:rFonts w:hint="eastAsia" w:ascii="仿宋" w:hAnsi="仿宋" w:eastAsia="仿宋" w:cs="仿宋"/>
                <w:color w:val="000000"/>
                <w:szCs w:val="21"/>
              </w:rPr>
            </w:pPr>
            <w:r>
              <w:rPr>
                <w:rFonts w:hint="eastAsia" w:ascii="仿宋" w:hAnsi="仿宋" w:eastAsia="仿宋" w:cs="仿宋"/>
                <w:color w:val="000000"/>
                <w:szCs w:val="21"/>
              </w:rPr>
              <w:t>80</w:t>
            </w:r>
          </w:p>
        </w:tc>
      </w:tr>
      <w:tr w14:paraId="654C06E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EF1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2DD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布草收纳车</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55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长120*高75*宽65cm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C689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台</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44B53DF">
            <w:pPr>
              <w:jc w:val="center"/>
              <w:rPr>
                <w:rFonts w:hint="eastAsia" w:ascii="仿宋" w:hAnsi="仿宋" w:eastAsia="仿宋" w:cs="仿宋"/>
                <w:color w:val="000000"/>
                <w:szCs w:val="21"/>
              </w:rPr>
            </w:pPr>
            <w:r>
              <w:rPr>
                <w:rFonts w:hint="eastAsia" w:ascii="仿宋" w:hAnsi="仿宋" w:eastAsia="仿宋" w:cs="仿宋"/>
                <w:color w:val="000000"/>
                <w:szCs w:val="21"/>
              </w:rPr>
              <w:t>650</w:t>
            </w:r>
          </w:p>
        </w:tc>
      </w:tr>
      <w:tr w14:paraId="60180C7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42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2689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餐具洗洁精</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BDD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5KG/桶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70B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7A3E2FC">
            <w:pPr>
              <w:jc w:val="center"/>
              <w:rPr>
                <w:rFonts w:hint="eastAsia" w:ascii="仿宋" w:hAnsi="仿宋" w:eastAsia="仿宋" w:cs="仿宋"/>
                <w:color w:val="000000"/>
                <w:szCs w:val="21"/>
              </w:rPr>
            </w:pPr>
            <w:r>
              <w:rPr>
                <w:rFonts w:hint="eastAsia" w:ascii="仿宋" w:hAnsi="仿宋" w:eastAsia="仿宋" w:cs="仿宋"/>
                <w:color w:val="000000"/>
                <w:szCs w:val="21"/>
              </w:rPr>
              <w:t>38</w:t>
            </w:r>
          </w:p>
        </w:tc>
      </w:tr>
      <w:tr w14:paraId="6A2F6EA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32F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606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抽杆文件夹（大）</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99D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A4可夹100页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BEB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FFA05CB">
            <w:pPr>
              <w:jc w:val="center"/>
              <w:rPr>
                <w:rFonts w:hint="eastAsia" w:ascii="仿宋" w:hAnsi="仿宋" w:eastAsia="仿宋" w:cs="仿宋"/>
                <w:color w:val="000000"/>
                <w:szCs w:val="21"/>
              </w:rPr>
            </w:pPr>
            <w:r>
              <w:rPr>
                <w:rFonts w:hint="eastAsia" w:ascii="仿宋" w:hAnsi="仿宋" w:eastAsia="仿宋" w:cs="仿宋"/>
                <w:color w:val="000000"/>
                <w:szCs w:val="21"/>
              </w:rPr>
              <w:t>1.1</w:t>
            </w:r>
          </w:p>
        </w:tc>
      </w:tr>
      <w:tr w14:paraId="3D5B287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B95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EA4E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抽杆文件夹（小）</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E2D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A4可夹50页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A09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37FDF50">
            <w:pPr>
              <w:jc w:val="center"/>
              <w:rPr>
                <w:rFonts w:hint="eastAsia" w:ascii="仿宋" w:hAnsi="仿宋" w:eastAsia="仿宋" w:cs="仿宋"/>
                <w:color w:val="000000"/>
                <w:szCs w:val="21"/>
              </w:rPr>
            </w:pPr>
            <w:r>
              <w:rPr>
                <w:rFonts w:hint="eastAsia" w:ascii="仿宋" w:hAnsi="仿宋" w:eastAsia="仿宋" w:cs="仿宋"/>
                <w:color w:val="000000"/>
                <w:szCs w:val="21"/>
              </w:rPr>
              <w:t>1.1</w:t>
            </w:r>
          </w:p>
        </w:tc>
      </w:tr>
      <w:tr w14:paraId="178CA1C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51C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F41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除胶剂</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495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450ml/瓶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952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D9FA8E9">
            <w:pPr>
              <w:jc w:val="center"/>
              <w:rPr>
                <w:rFonts w:hint="eastAsia" w:ascii="仿宋" w:hAnsi="仿宋" w:eastAsia="仿宋" w:cs="仿宋"/>
                <w:color w:val="000000"/>
                <w:szCs w:val="21"/>
              </w:rPr>
            </w:pPr>
            <w:r>
              <w:rPr>
                <w:rFonts w:hint="eastAsia" w:ascii="仿宋" w:hAnsi="仿宋" w:eastAsia="仿宋" w:cs="仿宋"/>
                <w:color w:val="000000"/>
                <w:szCs w:val="21"/>
              </w:rPr>
              <w:t>10</w:t>
            </w:r>
          </w:p>
        </w:tc>
      </w:tr>
      <w:tr w14:paraId="320DDED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15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03D2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窗花纸</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15D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1.2m宽*10m长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20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492F721">
            <w:pPr>
              <w:jc w:val="center"/>
              <w:rPr>
                <w:rFonts w:hint="eastAsia" w:ascii="仿宋" w:hAnsi="仿宋" w:eastAsia="仿宋" w:cs="仿宋"/>
                <w:color w:val="000000"/>
                <w:szCs w:val="21"/>
              </w:rPr>
            </w:pPr>
            <w:r>
              <w:rPr>
                <w:rFonts w:hint="eastAsia" w:ascii="仿宋" w:hAnsi="仿宋" w:eastAsia="仿宋" w:cs="仿宋"/>
                <w:color w:val="000000"/>
                <w:szCs w:val="21"/>
              </w:rPr>
              <w:t>40</w:t>
            </w:r>
          </w:p>
        </w:tc>
      </w:tr>
      <w:tr w14:paraId="4B2D407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47B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58DA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档案袋</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E84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牛皮纸A4；底宽2.8cm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ED9B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CE631B6">
            <w:pPr>
              <w:jc w:val="center"/>
              <w:rPr>
                <w:rFonts w:hint="eastAsia" w:ascii="仿宋" w:hAnsi="仿宋" w:eastAsia="仿宋" w:cs="仿宋"/>
                <w:color w:val="000000"/>
                <w:szCs w:val="21"/>
              </w:rPr>
            </w:pPr>
            <w:r>
              <w:rPr>
                <w:rFonts w:hint="eastAsia" w:ascii="仿宋" w:hAnsi="仿宋" w:eastAsia="仿宋" w:cs="仿宋"/>
                <w:color w:val="000000"/>
                <w:szCs w:val="21"/>
              </w:rPr>
              <w:t>0.9</w:t>
            </w:r>
          </w:p>
        </w:tc>
      </w:tr>
      <w:tr w14:paraId="5D5FFED7">
        <w:tblPrEx>
          <w:tblCellMar>
            <w:top w:w="0" w:type="dxa"/>
            <w:left w:w="108" w:type="dxa"/>
            <w:bottom w:w="0" w:type="dxa"/>
            <w:right w:w="108" w:type="dxa"/>
          </w:tblCellMar>
        </w:tblPrEx>
        <w:trPr>
          <w:trHeight w:val="330" w:hRule="atLeast"/>
        </w:trPr>
        <w:tc>
          <w:tcPr>
            <w:tcW w:w="520" w:type="dxa"/>
            <w:tcBorders>
              <w:top w:val="nil"/>
              <w:left w:val="nil"/>
              <w:bottom w:val="nil"/>
              <w:right w:val="nil"/>
            </w:tcBorders>
            <w:shd w:val="clear" w:color="auto" w:fill="auto"/>
            <w:noWrap/>
            <w:vAlign w:val="center"/>
          </w:tcPr>
          <w:p w14:paraId="24C34FD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77B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25A6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6CM侧宽 牛皮纸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009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4995B8D">
            <w:pPr>
              <w:jc w:val="center"/>
              <w:rPr>
                <w:rFonts w:hint="eastAsia" w:ascii="仿宋" w:hAnsi="仿宋" w:eastAsia="仿宋" w:cs="仿宋"/>
                <w:color w:val="000000"/>
                <w:szCs w:val="21"/>
              </w:rPr>
            </w:pPr>
            <w:r>
              <w:rPr>
                <w:rFonts w:hint="eastAsia" w:ascii="仿宋" w:hAnsi="仿宋" w:eastAsia="仿宋" w:cs="仿宋"/>
                <w:color w:val="000000"/>
                <w:szCs w:val="21"/>
              </w:rPr>
              <w:t>4.5</w:t>
            </w:r>
          </w:p>
        </w:tc>
      </w:tr>
      <w:tr w14:paraId="66D71D1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1A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CC9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B83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4CM侧宽 牛皮纸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262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22586C">
            <w:pPr>
              <w:jc w:val="center"/>
              <w:rPr>
                <w:rFonts w:hint="eastAsia" w:ascii="仿宋" w:hAnsi="仿宋" w:eastAsia="仿宋" w:cs="仿宋"/>
                <w:color w:val="000000"/>
                <w:szCs w:val="21"/>
              </w:rPr>
            </w:pPr>
            <w:r>
              <w:rPr>
                <w:rFonts w:hint="eastAsia" w:ascii="仿宋" w:hAnsi="仿宋" w:eastAsia="仿宋" w:cs="仿宋"/>
                <w:color w:val="000000"/>
                <w:szCs w:val="21"/>
              </w:rPr>
              <w:t>3.5</w:t>
            </w:r>
          </w:p>
        </w:tc>
      </w:tr>
      <w:tr w14:paraId="5D16378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21F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753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档案盒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8CA5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2CM侧宽 牛皮纸</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9C2D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435AFB">
            <w:pPr>
              <w:jc w:val="center"/>
              <w:rPr>
                <w:rFonts w:hint="eastAsia" w:ascii="仿宋" w:hAnsi="仿宋" w:eastAsia="仿宋" w:cs="仿宋"/>
                <w:color w:val="000000"/>
                <w:szCs w:val="21"/>
              </w:rPr>
            </w:pPr>
            <w:r>
              <w:rPr>
                <w:rFonts w:hint="eastAsia" w:ascii="仿宋" w:hAnsi="仿宋" w:eastAsia="仿宋" w:cs="仿宋"/>
                <w:color w:val="000000"/>
                <w:szCs w:val="21"/>
              </w:rPr>
              <w:t>3.3</w:t>
            </w:r>
          </w:p>
        </w:tc>
      </w:tr>
      <w:tr w14:paraId="69B5676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66C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896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电池</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C466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74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对</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1BB416">
            <w:pPr>
              <w:jc w:val="center"/>
              <w:rPr>
                <w:rFonts w:hint="eastAsia" w:ascii="仿宋" w:hAnsi="仿宋" w:eastAsia="仿宋" w:cs="仿宋"/>
                <w:color w:val="000000"/>
                <w:szCs w:val="21"/>
              </w:rPr>
            </w:pPr>
            <w:r>
              <w:rPr>
                <w:rFonts w:hint="eastAsia" w:ascii="仿宋" w:hAnsi="仿宋" w:eastAsia="仿宋" w:cs="仿宋"/>
                <w:color w:val="000000"/>
                <w:szCs w:val="21"/>
              </w:rPr>
              <w:t>5</w:t>
            </w:r>
          </w:p>
        </w:tc>
      </w:tr>
      <w:tr w14:paraId="3E666F7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4BD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F9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电池</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796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155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对</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D755435">
            <w:pPr>
              <w:jc w:val="center"/>
              <w:rPr>
                <w:rFonts w:hint="eastAsia" w:ascii="仿宋" w:hAnsi="仿宋" w:eastAsia="仿宋" w:cs="仿宋"/>
                <w:color w:val="000000"/>
                <w:szCs w:val="21"/>
              </w:rPr>
            </w:pPr>
            <w:r>
              <w:rPr>
                <w:rFonts w:hint="eastAsia" w:ascii="仿宋" w:hAnsi="仿宋" w:eastAsia="仿宋" w:cs="仿宋"/>
                <w:color w:val="000000"/>
                <w:szCs w:val="21"/>
              </w:rPr>
              <w:t>5</w:t>
            </w:r>
          </w:p>
        </w:tc>
      </w:tr>
      <w:tr w14:paraId="02620F8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DBA68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22</w:t>
            </w:r>
          </w:p>
        </w:tc>
        <w:tc>
          <w:tcPr>
            <w:tcW w:w="216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4FCA4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电话</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F80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座机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4E5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734BF52">
            <w:pPr>
              <w:jc w:val="center"/>
              <w:rPr>
                <w:rFonts w:hint="eastAsia" w:ascii="仿宋" w:hAnsi="仿宋" w:eastAsia="仿宋" w:cs="仿宋"/>
                <w:color w:val="000000"/>
                <w:szCs w:val="21"/>
              </w:rPr>
            </w:pPr>
            <w:r>
              <w:rPr>
                <w:rFonts w:hint="eastAsia" w:ascii="仿宋" w:hAnsi="仿宋" w:eastAsia="仿宋" w:cs="仿宋"/>
                <w:color w:val="000000"/>
                <w:szCs w:val="21"/>
              </w:rPr>
              <w:t>72</w:t>
            </w:r>
          </w:p>
        </w:tc>
      </w:tr>
      <w:tr w14:paraId="57AD3529">
        <w:tblPrEx>
          <w:tblCellMar>
            <w:top w:w="0" w:type="dxa"/>
            <w:left w:w="108" w:type="dxa"/>
            <w:bottom w:w="0" w:type="dxa"/>
            <w:right w:w="108" w:type="dxa"/>
          </w:tblCellMar>
        </w:tblPrEx>
        <w:trPr>
          <w:trHeight w:val="330" w:hRule="atLeast"/>
        </w:trPr>
        <w:tc>
          <w:tcPr>
            <w:tcW w:w="520" w:type="dxa"/>
            <w:tcBorders>
              <w:top w:val="single" w:color="auto" w:sz="4" w:space="0"/>
              <w:left w:val="single" w:color="auto" w:sz="4" w:space="0"/>
              <w:bottom w:val="nil"/>
              <w:right w:val="nil"/>
            </w:tcBorders>
            <w:shd w:val="clear" w:color="auto" w:fill="auto"/>
            <w:noWrap/>
            <w:vAlign w:val="center"/>
          </w:tcPr>
          <w:p w14:paraId="265318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w:t>
            </w:r>
          </w:p>
        </w:tc>
        <w:tc>
          <w:tcPr>
            <w:tcW w:w="2160" w:type="dxa"/>
            <w:tcBorders>
              <w:top w:val="single" w:color="auto" w:sz="4" w:space="0"/>
              <w:left w:val="single" w:color="000000" w:sz="4" w:space="0"/>
              <w:bottom w:val="single" w:color="000000" w:sz="4" w:space="0"/>
              <w:right w:val="single" w:color="auto" w:sz="4" w:space="0"/>
            </w:tcBorders>
            <w:shd w:val="clear" w:color="auto" w:fill="FFFFFF"/>
            <w:noWrap/>
            <w:vAlign w:val="center"/>
          </w:tcPr>
          <w:p w14:paraId="1EB8277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340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A094F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最大装订页数25页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07E5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25F8110">
            <w:pPr>
              <w:jc w:val="center"/>
              <w:rPr>
                <w:rFonts w:hint="eastAsia" w:ascii="仿宋" w:hAnsi="仿宋" w:eastAsia="仿宋" w:cs="仿宋"/>
                <w:color w:val="000000"/>
                <w:szCs w:val="21"/>
              </w:rPr>
            </w:pPr>
            <w:r>
              <w:rPr>
                <w:rFonts w:hint="eastAsia" w:ascii="仿宋" w:hAnsi="仿宋" w:eastAsia="仿宋" w:cs="仿宋"/>
                <w:color w:val="000000"/>
                <w:szCs w:val="21"/>
              </w:rPr>
              <w:t>19.6</w:t>
            </w:r>
          </w:p>
        </w:tc>
      </w:tr>
      <w:tr w14:paraId="3B1F4720">
        <w:tblPrEx>
          <w:tblCellMar>
            <w:top w:w="0" w:type="dxa"/>
            <w:left w:w="108" w:type="dxa"/>
            <w:bottom w:w="0" w:type="dxa"/>
            <w:right w:w="108" w:type="dxa"/>
          </w:tblCellMar>
        </w:tblPrEx>
        <w:trPr>
          <w:trHeight w:val="330" w:hRule="atLeast"/>
        </w:trPr>
        <w:tc>
          <w:tcPr>
            <w:tcW w:w="520"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274544D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w:t>
            </w:r>
          </w:p>
        </w:tc>
        <w:tc>
          <w:tcPr>
            <w:tcW w:w="2160"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3F9185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3406"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30FF4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最大装订页数100页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14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A621780">
            <w:pPr>
              <w:jc w:val="center"/>
              <w:rPr>
                <w:rFonts w:hint="eastAsia" w:ascii="仿宋" w:hAnsi="仿宋" w:eastAsia="仿宋" w:cs="仿宋"/>
                <w:color w:val="000000"/>
                <w:szCs w:val="21"/>
              </w:rPr>
            </w:pPr>
            <w:r>
              <w:rPr>
                <w:rFonts w:hint="eastAsia" w:ascii="仿宋" w:hAnsi="仿宋" w:eastAsia="仿宋" w:cs="仿宋"/>
                <w:color w:val="000000"/>
                <w:szCs w:val="21"/>
              </w:rPr>
              <w:t>68</w:t>
            </w:r>
          </w:p>
        </w:tc>
      </w:tr>
      <w:tr w14:paraId="0DA4A0EB">
        <w:tblPrEx>
          <w:tblCellMar>
            <w:top w:w="0" w:type="dxa"/>
            <w:left w:w="108" w:type="dxa"/>
            <w:bottom w:w="0" w:type="dxa"/>
            <w:right w:w="108" w:type="dxa"/>
          </w:tblCellMar>
        </w:tblPrEx>
        <w:trPr>
          <w:trHeight w:val="330" w:hRule="atLeast"/>
        </w:trPr>
        <w:tc>
          <w:tcPr>
            <w:tcW w:w="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4060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w:t>
            </w:r>
          </w:p>
        </w:tc>
        <w:tc>
          <w:tcPr>
            <w:tcW w:w="216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7EEB4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eastAsia="zh-CN" w:bidi="ar"/>
              </w:rPr>
              <w:t>订书机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573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最大装订页数200页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F61D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856C71">
            <w:pPr>
              <w:jc w:val="center"/>
              <w:rPr>
                <w:rFonts w:hint="eastAsia" w:ascii="仿宋" w:hAnsi="仿宋" w:eastAsia="仿宋" w:cs="仿宋"/>
                <w:color w:val="000000"/>
                <w:szCs w:val="21"/>
              </w:rPr>
            </w:pPr>
            <w:r>
              <w:rPr>
                <w:rFonts w:hint="eastAsia" w:ascii="仿宋" w:hAnsi="仿宋" w:eastAsia="仿宋" w:cs="仿宋"/>
                <w:color w:val="000000"/>
                <w:szCs w:val="21"/>
              </w:rPr>
              <w:t>80</w:t>
            </w:r>
          </w:p>
        </w:tc>
      </w:tr>
      <w:tr w14:paraId="23E4A04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AD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32F5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300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1000枚/盒，型号24/6</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3A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C4C2879">
            <w:pPr>
              <w:jc w:val="center"/>
              <w:rPr>
                <w:rFonts w:hint="eastAsia" w:ascii="仿宋" w:hAnsi="仿宋" w:eastAsia="仿宋" w:cs="仿宋"/>
                <w:color w:val="000000"/>
                <w:szCs w:val="21"/>
              </w:rPr>
            </w:pPr>
            <w:r>
              <w:rPr>
                <w:rFonts w:hint="eastAsia" w:ascii="仿宋" w:hAnsi="仿宋" w:eastAsia="仿宋" w:cs="仿宋"/>
                <w:color w:val="000000"/>
                <w:szCs w:val="21"/>
              </w:rPr>
              <w:t>1.17</w:t>
            </w:r>
          </w:p>
        </w:tc>
      </w:tr>
      <w:tr w14:paraId="3C7C45B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64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75A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52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1000枚/盒，型号23/13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ADF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9DE330">
            <w:pPr>
              <w:jc w:val="center"/>
              <w:rPr>
                <w:rFonts w:hint="eastAsia" w:ascii="仿宋" w:hAnsi="仿宋" w:eastAsia="仿宋" w:cs="仿宋"/>
                <w:color w:val="000000"/>
                <w:szCs w:val="21"/>
              </w:rPr>
            </w:pPr>
            <w:r>
              <w:rPr>
                <w:rFonts w:hint="eastAsia" w:ascii="仿宋" w:hAnsi="仿宋" w:eastAsia="仿宋" w:cs="仿宋"/>
                <w:color w:val="000000"/>
                <w:szCs w:val="21"/>
              </w:rPr>
              <w:t>4.5</w:t>
            </w:r>
          </w:p>
        </w:tc>
      </w:tr>
      <w:tr w14:paraId="1B77A4AA">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FC1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9FB1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订书钉</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E3A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1000枚/盒，型号23/23</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D94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1DCA9BA">
            <w:pPr>
              <w:jc w:val="center"/>
              <w:rPr>
                <w:rFonts w:hint="eastAsia" w:ascii="仿宋" w:hAnsi="仿宋" w:eastAsia="仿宋" w:cs="仿宋"/>
                <w:color w:val="000000"/>
                <w:szCs w:val="21"/>
              </w:rPr>
            </w:pPr>
            <w:r>
              <w:rPr>
                <w:rFonts w:hint="eastAsia" w:ascii="仿宋" w:hAnsi="仿宋" w:eastAsia="仿宋" w:cs="仿宋"/>
                <w:color w:val="000000"/>
                <w:szCs w:val="21"/>
              </w:rPr>
              <w:t>8.8</w:t>
            </w:r>
          </w:p>
        </w:tc>
      </w:tr>
      <w:tr w14:paraId="68738E2F">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81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886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91B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5#（19mm），40个/盒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A26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EA9F2C3">
            <w:pPr>
              <w:jc w:val="center"/>
              <w:rPr>
                <w:rFonts w:hint="eastAsia" w:ascii="仿宋" w:hAnsi="仿宋" w:eastAsia="仿宋" w:cs="仿宋"/>
                <w:color w:val="000000"/>
                <w:szCs w:val="21"/>
              </w:rPr>
            </w:pPr>
            <w:r>
              <w:rPr>
                <w:rFonts w:hint="eastAsia" w:ascii="仿宋" w:hAnsi="仿宋" w:eastAsia="仿宋" w:cs="仿宋"/>
                <w:color w:val="000000"/>
                <w:szCs w:val="21"/>
              </w:rPr>
              <w:t>11</w:t>
            </w:r>
          </w:p>
        </w:tc>
      </w:tr>
      <w:tr w14:paraId="65ED829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261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5303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79E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3#（32mm），24个/盒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E4D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3C3FE36">
            <w:pPr>
              <w:jc w:val="center"/>
              <w:rPr>
                <w:rFonts w:hint="eastAsia" w:ascii="仿宋" w:hAnsi="仿宋" w:eastAsia="仿宋" w:cs="仿宋"/>
                <w:color w:val="000000"/>
                <w:szCs w:val="21"/>
              </w:rPr>
            </w:pPr>
            <w:r>
              <w:rPr>
                <w:rFonts w:hint="eastAsia" w:ascii="仿宋" w:hAnsi="仿宋" w:eastAsia="仿宋" w:cs="仿宋"/>
                <w:color w:val="000000"/>
                <w:szCs w:val="21"/>
              </w:rPr>
              <w:t>16</w:t>
            </w:r>
          </w:p>
        </w:tc>
      </w:tr>
      <w:tr w14:paraId="05E6EF5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732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132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8DE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  (51mm) ，12个/盒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4D3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1C8FBE1">
            <w:pPr>
              <w:jc w:val="center"/>
              <w:rPr>
                <w:rFonts w:hint="eastAsia" w:ascii="仿宋" w:hAnsi="仿宋" w:eastAsia="仿宋" w:cs="仿宋"/>
                <w:color w:val="000000"/>
                <w:szCs w:val="21"/>
              </w:rPr>
            </w:pPr>
            <w:r>
              <w:rPr>
                <w:rFonts w:hint="eastAsia" w:ascii="仿宋" w:hAnsi="仿宋" w:eastAsia="仿宋" w:cs="仿宋"/>
                <w:color w:val="000000"/>
                <w:szCs w:val="21"/>
              </w:rPr>
              <w:t>19</w:t>
            </w:r>
          </w:p>
        </w:tc>
      </w:tr>
      <w:tr w14:paraId="4F10E3A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F0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DB80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4D7A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2#（41mm ），24个/盒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B944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0A760AF">
            <w:pPr>
              <w:jc w:val="center"/>
              <w:rPr>
                <w:rFonts w:hint="eastAsia" w:ascii="仿宋" w:hAnsi="仿宋" w:eastAsia="仿宋" w:cs="仿宋"/>
                <w:color w:val="000000"/>
                <w:szCs w:val="21"/>
              </w:rPr>
            </w:pPr>
            <w:r>
              <w:rPr>
                <w:rFonts w:hint="eastAsia" w:ascii="仿宋" w:hAnsi="仿宋" w:eastAsia="仿宋" w:cs="仿宋"/>
                <w:color w:val="000000"/>
                <w:szCs w:val="21"/>
              </w:rPr>
              <w:t>16</w:t>
            </w:r>
          </w:p>
        </w:tc>
      </w:tr>
      <w:tr w14:paraId="2B87E1E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BA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5FB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反尾夹（长尾票夹）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E0C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6#（15mm ），60个/盒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644B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3391F48">
            <w:pPr>
              <w:jc w:val="center"/>
              <w:rPr>
                <w:rFonts w:hint="eastAsia" w:ascii="仿宋" w:hAnsi="仿宋" w:eastAsia="仿宋" w:cs="仿宋"/>
                <w:color w:val="000000"/>
                <w:szCs w:val="21"/>
              </w:rPr>
            </w:pPr>
            <w:r>
              <w:rPr>
                <w:rFonts w:hint="eastAsia" w:ascii="仿宋" w:hAnsi="仿宋" w:eastAsia="仿宋" w:cs="仿宋"/>
                <w:color w:val="000000"/>
                <w:szCs w:val="21"/>
              </w:rPr>
              <w:t>10</w:t>
            </w:r>
          </w:p>
        </w:tc>
      </w:tr>
      <w:tr w14:paraId="6F40368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C8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A30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方电池</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307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9V电池1604G</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537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CBD24C9">
            <w:pPr>
              <w:jc w:val="center"/>
              <w:rPr>
                <w:rFonts w:hint="eastAsia" w:ascii="仿宋" w:hAnsi="仿宋" w:eastAsia="仿宋" w:cs="仿宋"/>
                <w:color w:val="000000"/>
                <w:szCs w:val="21"/>
              </w:rPr>
            </w:pPr>
            <w:r>
              <w:rPr>
                <w:rFonts w:hint="eastAsia" w:ascii="仿宋" w:hAnsi="仿宋" w:eastAsia="仿宋" w:cs="仿宋"/>
                <w:color w:val="000000"/>
                <w:szCs w:val="21"/>
              </w:rPr>
              <w:t>5</w:t>
            </w:r>
          </w:p>
        </w:tc>
      </w:tr>
      <w:tr w14:paraId="710DA59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884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EE4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访视包</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8BCC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38*24.5*11cm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F8F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A9F167C">
            <w:pPr>
              <w:jc w:val="center"/>
              <w:rPr>
                <w:rFonts w:hint="eastAsia" w:ascii="仿宋" w:hAnsi="仿宋" w:eastAsia="仿宋" w:cs="仿宋"/>
                <w:color w:val="000000"/>
                <w:szCs w:val="21"/>
              </w:rPr>
            </w:pPr>
            <w:r>
              <w:rPr>
                <w:rFonts w:hint="eastAsia" w:ascii="仿宋" w:hAnsi="仿宋" w:eastAsia="仿宋" w:cs="仿宋"/>
                <w:color w:val="000000"/>
                <w:szCs w:val="21"/>
              </w:rPr>
              <w:t>35</w:t>
            </w:r>
          </w:p>
        </w:tc>
      </w:tr>
      <w:tr w14:paraId="4D523135">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3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FB6E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封口带（透明胶）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BD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60mm宽*40m长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019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D7719A0">
            <w:pPr>
              <w:jc w:val="center"/>
              <w:rPr>
                <w:rFonts w:hint="eastAsia" w:ascii="仿宋" w:hAnsi="仿宋" w:eastAsia="仿宋" w:cs="仿宋"/>
                <w:color w:val="000000"/>
                <w:szCs w:val="21"/>
              </w:rPr>
            </w:pPr>
            <w:r>
              <w:rPr>
                <w:rFonts w:hint="eastAsia" w:ascii="仿宋" w:hAnsi="仿宋" w:eastAsia="仿宋" w:cs="仿宋"/>
                <w:color w:val="000000"/>
                <w:szCs w:val="21"/>
              </w:rPr>
              <w:t>4.5</w:t>
            </w:r>
          </w:p>
        </w:tc>
      </w:tr>
      <w:tr w14:paraId="6156745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08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C291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钢尺</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A69E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50cm长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A66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7AA7FF9">
            <w:pPr>
              <w:jc w:val="center"/>
              <w:rPr>
                <w:rFonts w:hint="eastAsia" w:ascii="仿宋" w:hAnsi="仿宋" w:eastAsia="仿宋" w:cs="仿宋"/>
                <w:color w:val="000000"/>
                <w:szCs w:val="21"/>
              </w:rPr>
            </w:pPr>
            <w:r>
              <w:rPr>
                <w:rFonts w:hint="eastAsia" w:ascii="仿宋" w:hAnsi="仿宋" w:eastAsia="仿宋" w:cs="仿宋"/>
                <w:color w:val="000000"/>
                <w:szCs w:val="21"/>
              </w:rPr>
              <w:t>9</w:t>
            </w:r>
          </w:p>
        </w:tc>
      </w:tr>
      <w:tr w14:paraId="0E00ED4C">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EA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6CEF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挂钩</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61DF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透明粘钩</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9B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2189430">
            <w:pPr>
              <w:jc w:val="center"/>
              <w:rPr>
                <w:rFonts w:hint="eastAsia" w:ascii="仿宋" w:hAnsi="仿宋" w:eastAsia="仿宋" w:cs="仿宋"/>
                <w:color w:val="000000"/>
                <w:szCs w:val="21"/>
              </w:rPr>
            </w:pPr>
            <w:r>
              <w:rPr>
                <w:rFonts w:hint="eastAsia" w:ascii="仿宋" w:hAnsi="仿宋" w:eastAsia="仿宋" w:cs="仿宋"/>
                <w:color w:val="000000"/>
                <w:szCs w:val="21"/>
              </w:rPr>
              <w:t>1.3</w:t>
            </w:r>
          </w:p>
        </w:tc>
      </w:tr>
      <w:tr w14:paraId="185F92E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C38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0B7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回形针</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1823C">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29mm 3#  100颗/盒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5EF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CB6E6B4">
            <w:pPr>
              <w:jc w:val="center"/>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color w:val="000000"/>
                <w:szCs w:val="21"/>
                <w:lang w:eastAsia="zh-CN"/>
              </w:rPr>
              <w:t>.</w:t>
            </w:r>
            <w:r>
              <w:rPr>
                <w:rFonts w:hint="eastAsia" w:ascii="仿宋" w:hAnsi="仿宋" w:eastAsia="仿宋" w:cs="仿宋"/>
                <w:color w:val="000000"/>
                <w:szCs w:val="21"/>
              </w:rPr>
              <w:t>5</w:t>
            </w:r>
          </w:p>
        </w:tc>
      </w:tr>
      <w:tr w14:paraId="2E12D35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A38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6A69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计算器</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91258">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带语音 149*120mm  装7号电池</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9DB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65549D2">
            <w:pPr>
              <w:jc w:val="center"/>
              <w:rPr>
                <w:rFonts w:hint="eastAsia" w:ascii="仿宋" w:hAnsi="仿宋" w:eastAsia="仿宋" w:cs="仿宋"/>
                <w:color w:val="000000"/>
                <w:szCs w:val="21"/>
              </w:rPr>
            </w:pPr>
            <w:r>
              <w:rPr>
                <w:rFonts w:hint="eastAsia" w:ascii="仿宋" w:hAnsi="仿宋" w:eastAsia="仿宋" w:cs="仿宋"/>
                <w:color w:val="000000"/>
                <w:szCs w:val="21"/>
              </w:rPr>
              <w:t>28</w:t>
            </w:r>
          </w:p>
        </w:tc>
      </w:tr>
      <w:tr w14:paraId="0F9C30E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45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B9EA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记号笔（黑色）</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A6F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12支/盒； 0.5-1.5小双头 </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05A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88EA87">
            <w:pPr>
              <w:jc w:val="center"/>
              <w:rPr>
                <w:rFonts w:hint="eastAsia" w:ascii="仿宋" w:hAnsi="仿宋" w:eastAsia="仿宋" w:cs="仿宋"/>
                <w:color w:val="000000"/>
                <w:szCs w:val="21"/>
              </w:rPr>
            </w:pPr>
            <w:r>
              <w:rPr>
                <w:rFonts w:hint="eastAsia" w:ascii="仿宋" w:hAnsi="仿宋" w:eastAsia="仿宋" w:cs="仿宋"/>
                <w:color w:val="000000"/>
                <w:szCs w:val="21"/>
              </w:rPr>
              <w:t>2</w:t>
            </w:r>
          </w:p>
        </w:tc>
      </w:tr>
      <w:tr w14:paraId="2D7E3B2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9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D70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记号笔（红色）</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EC3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12支/盒；  0.5-1.5小双头</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A4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7B463B6">
            <w:pPr>
              <w:jc w:val="center"/>
              <w:rPr>
                <w:rFonts w:hint="eastAsia" w:ascii="仿宋" w:hAnsi="仿宋" w:eastAsia="仿宋" w:cs="仿宋"/>
                <w:color w:val="000000"/>
                <w:szCs w:val="21"/>
              </w:rPr>
            </w:pPr>
            <w:r>
              <w:rPr>
                <w:rFonts w:hint="eastAsia" w:ascii="仿宋" w:hAnsi="仿宋" w:eastAsia="仿宋" w:cs="仿宋"/>
                <w:color w:val="000000"/>
                <w:szCs w:val="21"/>
              </w:rPr>
              <w:t>2</w:t>
            </w:r>
          </w:p>
        </w:tc>
      </w:tr>
      <w:tr w14:paraId="69F0B79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DA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833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剪刀</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7EA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63*160mm 中号</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ED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5EF2DD">
            <w:pPr>
              <w:jc w:val="center"/>
              <w:rPr>
                <w:rFonts w:hint="eastAsia" w:ascii="仿宋" w:hAnsi="仿宋" w:eastAsia="仿宋" w:cs="仿宋"/>
                <w:color w:val="000000"/>
                <w:szCs w:val="21"/>
              </w:rPr>
            </w:pPr>
            <w:r>
              <w:rPr>
                <w:rFonts w:hint="eastAsia" w:ascii="仿宋" w:hAnsi="仿宋" w:eastAsia="仿宋" w:cs="仿宋"/>
                <w:color w:val="000000"/>
                <w:szCs w:val="21"/>
              </w:rPr>
              <w:t>6.3</w:t>
            </w:r>
          </w:p>
        </w:tc>
      </w:tr>
      <w:tr w14:paraId="167E12B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9D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F4D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E90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 20g/支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5A9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CD6F063">
            <w:pPr>
              <w:jc w:val="center"/>
              <w:rPr>
                <w:rFonts w:hint="eastAsia" w:ascii="仿宋" w:hAnsi="仿宋" w:eastAsia="仿宋" w:cs="仿宋"/>
                <w:color w:val="000000"/>
                <w:szCs w:val="21"/>
              </w:rPr>
            </w:pPr>
            <w:r>
              <w:rPr>
                <w:rFonts w:hint="eastAsia" w:ascii="仿宋" w:hAnsi="仿宋" w:eastAsia="仿宋" w:cs="仿宋"/>
                <w:color w:val="000000"/>
                <w:szCs w:val="21"/>
              </w:rPr>
              <w:t>2.5</w:t>
            </w:r>
          </w:p>
        </w:tc>
      </w:tr>
      <w:tr w14:paraId="5988159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68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065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胶水</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588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125ml</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3FE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E43A8C4">
            <w:pPr>
              <w:jc w:val="center"/>
              <w:rPr>
                <w:rFonts w:hint="eastAsia" w:ascii="仿宋" w:hAnsi="仿宋" w:eastAsia="仿宋" w:cs="仿宋"/>
                <w:color w:val="000000"/>
                <w:szCs w:val="21"/>
              </w:rPr>
            </w:pPr>
            <w:r>
              <w:rPr>
                <w:rFonts w:hint="eastAsia" w:ascii="仿宋" w:hAnsi="仿宋" w:eastAsia="仿宋" w:cs="仿宋"/>
                <w:color w:val="000000"/>
                <w:szCs w:val="21"/>
              </w:rPr>
              <w:t>2</w:t>
            </w:r>
          </w:p>
        </w:tc>
      </w:tr>
      <w:tr w14:paraId="1C0F4BE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A5B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B97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马桶刷</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6B01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塑料带底座</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7EB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72B04A4">
            <w:pPr>
              <w:jc w:val="center"/>
              <w:rPr>
                <w:rFonts w:hint="eastAsia" w:ascii="仿宋" w:hAnsi="仿宋" w:eastAsia="仿宋" w:cs="仿宋"/>
                <w:color w:val="000000"/>
                <w:szCs w:val="21"/>
              </w:rPr>
            </w:pPr>
            <w:r>
              <w:rPr>
                <w:rFonts w:hint="eastAsia" w:ascii="仿宋" w:hAnsi="仿宋" w:eastAsia="仿宋" w:cs="仿宋"/>
                <w:color w:val="000000"/>
                <w:szCs w:val="21"/>
              </w:rPr>
              <w:t>16</w:t>
            </w:r>
          </w:p>
        </w:tc>
      </w:tr>
      <w:tr w14:paraId="5B69506C">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137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CD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灭害灵</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4F4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600ml</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EDD3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C06779C">
            <w:pPr>
              <w:jc w:val="center"/>
              <w:rPr>
                <w:rFonts w:hint="eastAsia" w:ascii="仿宋" w:hAnsi="仿宋" w:eastAsia="仿宋" w:cs="仿宋"/>
                <w:color w:val="000000"/>
                <w:szCs w:val="21"/>
              </w:rPr>
            </w:pPr>
            <w:r>
              <w:rPr>
                <w:rFonts w:hint="eastAsia" w:ascii="仿宋" w:hAnsi="仿宋" w:eastAsia="仿宋" w:cs="仿宋"/>
                <w:color w:val="000000"/>
                <w:szCs w:val="21"/>
              </w:rPr>
              <w:t>15</w:t>
            </w:r>
          </w:p>
        </w:tc>
      </w:tr>
      <w:tr w14:paraId="34FE523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87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ED6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灭蚊器</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107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蚊香片加热器1.2m拖线器线长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8C9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EE55DFA">
            <w:pPr>
              <w:jc w:val="center"/>
              <w:rPr>
                <w:rFonts w:hint="eastAsia" w:ascii="仿宋" w:hAnsi="仿宋" w:eastAsia="仿宋" w:cs="仿宋"/>
                <w:color w:val="000000"/>
                <w:szCs w:val="21"/>
              </w:rPr>
            </w:pPr>
            <w:r>
              <w:rPr>
                <w:rFonts w:hint="eastAsia" w:ascii="仿宋" w:hAnsi="仿宋" w:eastAsia="仿宋" w:cs="仿宋"/>
                <w:color w:val="000000"/>
                <w:szCs w:val="21"/>
              </w:rPr>
              <w:t>14</w:t>
            </w:r>
          </w:p>
        </w:tc>
      </w:tr>
      <w:tr w14:paraId="3622D3E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0D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5A94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灭蚊药片</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DFD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30片/盒；无味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BC9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FA9699B">
            <w:pPr>
              <w:jc w:val="center"/>
              <w:rPr>
                <w:rFonts w:hint="eastAsia" w:ascii="仿宋" w:hAnsi="仿宋" w:eastAsia="仿宋" w:cs="仿宋"/>
                <w:color w:val="000000"/>
                <w:szCs w:val="21"/>
              </w:rPr>
            </w:pPr>
            <w:r>
              <w:rPr>
                <w:rFonts w:hint="eastAsia" w:ascii="仿宋" w:hAnsi="仿宋" w:eastAsia="仿宋" w:cs="仿宋"/>
                <w:color w:val="000000"/>
                <w:szCs w:val="21"/>
              </w:rPr>
              <w:t>8.5</w:t>
            </w:r>
          </w:p>
        </w:tc>
      </w:tr>
      <w:tr w14:paraId="6FDCF6B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3B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C91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钮电池</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DC7E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CR2032;3V</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87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90F3CFA">
            <w:pPr>
              <w:jc w:val="center"/>
              <w:rPr>
                <w:rFonts w:hint="eastAsia" w:ascii="仿宋" w:hAnsi="仿宋" w:eastAsia="仿宋" w:cs="仿宋"/>
                <w:color w:val="000000"/>
                <w:szCs w:val="21"/>
              </w:rPr>
            </w:pPr>
            <w:r>
              <w:rPr>
                <w:rFonts w:hint="eastAsia" w:ascii="仿宋" w:hAnsi="仿宋" w:eastAsia="仿宋" w:cs="仿宋"/>
                <w:color w:val="000000"/>
                <w:szCs w:val="21"/>
              </w:rPr>
              <w:t>5</w:t>
            </w:r>
          </w:p>
        </w:tc>
      </w:tr>
      <w:tr w14:paraId="4EC9C15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C00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67F0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23B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500ml</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53E8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8680212">
            <w:pPr>
              <w:jc w:val="center"/>
              <w:rPr>
                <w:rFonts w:hint="eastAsia" w:ascii="仿宋" w:hAnsi="仿宋" w:eastAsia="仿宋" w:cs="仿宋"/>
                <w:color w:val="000000"/>
                <w:szCs w:val="21"/>
              </w:rPr>
            </w:pPr>
            <w:r>
              <w:rPr>
                <w:rFonts w:hint="eastAsia" w:ascii="仿宋" w:hAnsi="仿宋" w:eastAsia="仿宋" w:cs="仿宋"/>
                <w:color w:val="000000"/>
                <w:szCs w:val="21"/>
              </w:rPr>
              <w:t>8</w:t>
            </w:r>
          </w:p>
        </w:tc>
      </w:tr>
      <w:tr w14:paraId="5A04C93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E58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ECF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喷水壶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278C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气压式1L</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064F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34B2352">
            <w:pPr>
              <w:jc w:val="center"/>
              <w:rPr>
                <w:rFonts w:hint="eastAsia" w:ascii="仿宋" w:hAnsi="仿宋" w:eastAsia="仿宋" w:cs="仿宋"/>
                <w:color w:val="000000"/>
                <w:szCs w:val="21"/>
              </w:rPr>
            </w:pPr>
            <w:r>
              <w:rPr>
                <w:rFonts w:hint="eastAsia" w:ascii="仿宋" w:hAnsi="仿宋" w:eastAsia="仿宋" w:cs="仿宋"/>
                <w:color w:val="000000"/>
                <w:szCs w:val="21"/>
              </w:rPr>
              <w:t>14</w:t>
            </w:r>
          </w:p>
        </w:tc>
      </w:tr>
      <w:tr w14:paraId="10809A1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0F6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200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票夹（不锈钢）</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464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不锈钢，51mm长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B64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650C348">
            <w:pPr>
              <w:jc w:val="center"/>
              <w:rPr>
                <w:rFonts w:hint="eastAsia" w:ascii="仿宋" w:hAnsi="仿宋" w:eastAsia="仿宋" w:cs="仿宋"/>
                <w:color w:val="000000"/>
                <w:szCs w:val="21"/>
              </w:rPr>
            </w:pPr>
            <w:r>
              <w:rPr>
                <w:rFonts w:hint="eastAsia" w:ascii="仿宋" w:hAnsi="仿宋" w:eastAsia="仿宋" w:cs="仿宋"/>
                <w:color w:val="000000"/>
                <w:szCs w:val="21"/>
              </w:rPr>
              <w:t>2.3</w:t>
            </w:r>
          </w:p>
        </w:tc>
      </w:tr>
      <w:tr w14:paraId="23E39EF5">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FF9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3A06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凭证角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AC04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包角；牛皮纸；90张/包</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7884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435FAD7">
            <w:pPr>
              <w:jc w:val="center"/>
              <w:rPr>
                <w:rFonts w:hint="eastAsia" w:ascii="仿宋" w:hAnsi="仿宋" w:eastAsia="仿宋" w:cs="仿宋"/>
                <w:color w:val="000000"/>
                <w:szCs w:val="21"/>
              </w:rPr>
            </w:pPr>
            <w:r>
              <w:rPr>
                <w:rFonts w:hint="eastAsia" w:ascii="仿宋" w:hAnsi="仿宋" w:eastAsia="仿宋" w:cs="仿宋"/>
                <w:color w:val="000000"/>
                <w:szCs w:val="21"/>
              </w:rPr>
              <w:t>8.1</w:t>
            </w:r>
          </w:p>
        </w:tc>
      </w:tr>
      <w:tr w14:paraId="22CFC18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A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14E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起订器</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E2B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12号标准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98F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CBEDC97">
            <w:pPr>
              <w:jc w:val="center"/>
              <w:rPr>
                <w:rFonts w:hint="eastAsia" w:ascii="仿宋" w:hAnsi="仿宋" w:eastAsia="仿宋" w:cs="仿宋"/>
                <w:color w:val="000000"/>
                <w:szCs w:val="21"/>
              </w:rPr>
            </w:pPr>
            <w:r>
              <w:rPr>
                <w:rFonts w:hint="eastAsia" w:ascii="仿宋" w:hAnsi="仿宋" w:eastAsia="仿宋" w:cs="仿宋"/>
                <w:color w:val="000000"/>
                <w:szCs w:val="21"/>
              </w:rPr>
              <w:t>4.1</w:t>
            </w:r>
          </w:p>
        </w:tc>
      </w:tr>
      <w:tr w14:paraId="71FF222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277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8758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三联文件框</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5F3C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塑料；高306mm*260mm宽*230mm长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A9E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202C332">
            <w:pPr>
              <w:jc w:val="center"/>
              <w:rPr>
                <w:rFonts w:hint="eastAsia" w:ascii="仿宋" w:hAnsi="仿宋" w:eastAsia="仿宋" w:cs="仿宋"/>
                <w:color w:val="000000"/>
                <w:szCs w:val="21"/>
              </w:rPr>
            </w:pPr>
            <w:r>
              <w:rPr>
                <w:rFonts w:hint="eastAsia" w:ascii="仿宋" w:hAnsi="仿宋" w:eastAsia="仿宋" w:cs="仿宋"/>
                <w:color w:val="000000"/>
                <w:szCs w:val="21"/>
              </w:rPr>
              <w:t>23</w:t>
            </w:r>
          </w:p>
        </w:tc>
      </w:tr>
      <w:tr w14:paraId="6747DB2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37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188B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生活垃圾桶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94E4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50L 塑料带脚踏 高宽长58*42*47cm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E4D3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78DC0A9">
            <w:pPr>
              <w:jc w:val="center"/>
              <w:rPr>
                <w:rFonts w:hint="eastAsia" w:ascii="仿宋" w:hAnsi="仿宋" w:eastAsia="仿宋" w:cs="仿宋"/>
                <w:color w:val="000000"/>
                <w:szCs w:val="21"/>
              </w:rPr>
            </w:pPr>
            <w:r>
              <w:rPr>
                <w:rFonts w:hint="eastAsia" w:ascii="仿宋" w:hAnsi="仿宋" w:eastAsia="仿宋" w:cs="仿宋"/>
                <w:color w:val="000000"/>
                <w:szCs w:val="21"/>
              </w:rPr>
              <w:t>75</w:t>
            </w:r>
          </w:p>
        </w:tc>
      </w:tr>
      <w:tr w14:paraId="00DD749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E8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F96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EC68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塑料；长宽高52*38*31cm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570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89351AD">
            <w:pPr>
              <w:jc w:val="center"/>
              <w:rPr>
                <w:rFonts w:hint="eastAsia" w:ascii="仿宋" w:hAnsi="仿宋" w:eastAsia="仿宋" w:cs="仿宋"/>
                <w:color w:val="000000"/>
                <w:szCs w:val="21"/>
              </w:rPr>
            </w:pPr>
            <w:r>
              <w:rPr>
                <w:rFonts w:hint="eastAsia" w:ascii="仿宋" w:hAnsi="仿宋" w:eastAsia="仿宋" w:cs="仿宋"/>
                <w:color w:val="000000"/>
                <w:szCs w:val="21"/>
              </w:rPr>
              <w:t>45</w:t>
            </w:r>
          </w:p>
        </w:tc>
      </w:tr>
      <w:tr w14:paraId="078A37CE">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51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04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收纳盒</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20D5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塑料；长宽高73*54*44cm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FE9C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BB27E43">
            <w:pPr>
              <w:jc w:val="center"/>
              <w:rPr>
                <w:rFonts w:hint="eastAsia" w:ascii="仿宋" w:hAnsi="仿宋" w:eastAsia="仿宋" w:cs="仿宋"/>
                <w:color w:val="000000"/>
                <w:szCs w:val="21"/>
              </w:rPr>
            </w:pPr>
            <w:r>
              <w:rPr>
                <w:rFonts w:hint="eastAsia" w:ascii="仿宋" w:hAnsi="仿宋" w:eastAsia="仿宋" w:cs="仿宋"/>
                <w:color w:val="000000"/>
                <w:szCs w:val="21"/>
              </w:rPr>
              <w:t>89.5</w:t>
            </w:r>
          </w:p>
        </w:tc>
      </w:tr>
      <w:tr w14:paraId="35A1C8F3">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22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37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收纳筐</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C05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塑料；长宽高35*24*16cm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60D4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CE703B6">
            <w:pPr>
              <w:jc w:val="center"/>
              <w:rPr>
                <w:rFonts w:hint="eastAsia" w:ascii="仿宋" w:hAnsi="仿宋" w:eastAsia="仿宋" w:cs="仿宋"/>
                <w:color w:val="000000"/>
                <w:szCs w:val="21"/>
              </w:rPr>
            </w:pPr>
            <w:r>
              <w:rPr>
                <w:rFonts w:hint="eastAsia" w:ascii="仿宋" w:hAnsi="仿宋" w:eastAsia="仿宋" w:cs="仿宋"/>
                <w:color w:val="000000"/>
                <w:szCs w:val="21"/>
              </w:rPr>
              <w:t>13</w:t>
            </w:r>
          </w:p>
        </w:tc>
      </w:tr>
      <w:tr w14:paraId="3A1FBF1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EE4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F312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收纳框</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AED3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塑料；长宽高35*24*22.5cm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EC7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43DB11E">
            <w:pPr>
              <w:jc w:val="center"/>
              <w:rPr>
                <w:rFonts w:hint="eastAsia" w:ascii="仿宋" w:hAnsi="仿宋" w:eastAsia="仿宋" w:cs="仿宋"/>
                <w:color w:val="000000"/>
                <w:szCs w:val="21"/>
              </w:rPr>
            </w:pPr>
            <w:r>
              <w:rPr>
                <w:rFonts w:hint="eastAsia" w:ascii="仿宋" w:hAnsi="仿宋" w:eastAsia="仿宋" w:cs="仿宋"/>
                <w:color w:val="000000"/>
                <w:szCs w:val="21"/>
              </w:rPr>
              <w:t>15</w:t>
            </w:r>
          </w:p>
        </w:tc>
      </w:tr>
      <w:tr w14:paraId="6A24A1D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3A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A5B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刷子</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2FF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塑料；长宽19.3*4.2cm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EA2E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B82CC4F">
            <w:pPr>
              <w:jc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203D96D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BB6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CB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双面胶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F147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12mm宽*18m长</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61B6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1BE8B4A">
            <w:pPr>
              <w:jc w:val="center"/>
              <w:rPr>
                <w:rFonts w:hint="eastAsia" w:ascii="仿宋" w:hAnsi="仿宋" w:eastAsia="仿宋" w:cs="仿宋"/>
                <w:color w:val="000000"/>
                <w:szCs w:val="21"/>
              </w:rPr>
            </w:pPr>
            <w:r>
              <w:rPr>
                <w:rFonts w:hint="eastAsia" w:ascii="仿宋" w:hAnsi="仿宋" w:eastAsia="仿宋" w:cs="仿宋"/>
                <w:color w:val="000000"/>
                <w:szCs w:val="21"/>
              </w:rPr>
              <w:t>1</w:t>
            </w:r>
          </w:p>
        </w:tc>
      </w:tr>
      <w:tr w14:paraId="7FCD168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457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7BB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水牌</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DE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A4立式 强磁</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A1D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9752896">
            <w:pPr>
              <w:jc w:val="center"/>
              <w:rPr>
                <w:rFonts w:hint="eastAsia" w:ascii="仿宋" w:hAnsi="仿宋" w:eastAsia="仿宋" w:cs="仿宋"/>
                <w:color w:val="000000"/>
                <w:szCs w:val="21"/>
              </w:rPr>
            </w:pPr>
            <w:r>
              <w:rPr>
                <w:rFonts w:hint="eastAsia" w:ascii="仿宋" w:hAnsi="仿宋" w:eastAsia="仿宋" w:cs="仿宋"/>
                <w:color w:val="000000"/>
                <w:szCs w:val="21"/>
              </w:rPr>
              <w:t>17</w:t>
            </w:r>
          </w:p>
        </w:tc>
      </w:tr>
      <w:tr w14:paraId="4C85447D">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E75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C642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水牌</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718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横式21.5*10cm强磁</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CFA0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E6F64D3">
            <w:pPr>
              <w:jc w:val="center"/>
              <w:rPr>
                <w:rFonts w:hint="eastAsia" w:ascii="仿宋" w:hAnsi="仿宋" w:eastAsia="仿宋" w:cs="仿宋"/>
                <w:color w:val="000000"/>
                <w:szCs w:val="21"/>
              </w:rPr>
            </w:pPr>
            <w:r>
              <w:rPr>
                <w:rFonts w:hint="eastAsia" w:ascii="仿宋" w:hAnsi="仿宋" w:eastAsia="仿宋" w:cs="仿宋"/>
                <w:color w:val="000000"/>
                <w:szCs w:val="21"/>
              </w:rPr>
              <w:t>8</w:t>
            </w:r>
          </w:p>
        </w:tc>
      </w:tr>
      <w:tr w14:paraId="3CC6F10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C84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4F2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73C2">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25*25 塑料带盖</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C952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5E55CA5">
            <w:pPr>
              <w:jc w:val="center"/>
              <w:rPr>
                <w:rFonts w:hint="eastAsia" w:ascii="仿宋" w:hAnsi="仿宋" w:eastAsia="仿宋" w:cs="仿宋"/>
                <w:color w:val="000000"/>
                <w:szCs w:val="21"/>
              </w:rPr>
            </w:pPr>
            <w:r>
              <w:rPr>
                <w:rFonts w:hint="eastAsia" w:ascii="仿宋" w:hAnsi="仿宋" w:eastAsia="仿宋" w:cs="仿宋"/>
                <w:color w:val="000000"/>
                <w:szCs w:val="21"/>
              </w:rPr>
              <w:t>15</w:t>
            </w:r>
          </w:p>
        </w:tc>
      </w:tr>
      <w:tr w14:paraId="4EAA84EF">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17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DB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水桶</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E2F5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塑料110L 51*63cm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74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86D53E6">
            <w:pPr>
              <w:jc w:val="center"/>
              <w:rPr>
                <w:rFonts w:hint="eastAsia" w:ascii="仿宋" w:hAnsi="仿宋" w:eastAsia="仿宋" w:cs="仿宋"/>
                <w:color w:val="000000"/>
                <w:szCs w:val="21"/>
              </w:rPr>
            </w:pPr>
            <w:r>
              <w:rPr>
                <w:rFonts w:hint="eastAsia" w:ascii="仿宋" w:hAnsi="仿宋" w:eastAsia="仿宋" w:cs="仿宋"/>
                <w:color w:val="000000"/>
                <w:szCs w:val="21"/>
              </w:rPr>
              <w:t>15</w:t>
            </w:r>
          </w:p>
        </w:tc>
      </w:tr>
      <w:tr w14:paraId="473A912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174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54CD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铜杆秤</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2EE2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250g，铜杆长28.5cm；圆盘直径18cm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0BF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台</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7B35B97">
            <w:pPr>
              <w:jc w:val="center"/>
              <w:rPr>
                <w:rFonts w:hint="eastAsia" w:ascii="仿宋" w:hAnsi="仿宋" w:eastAsia="仿宋" w:cs="仿宋"/>
                <w:color w:val="000000"/>
                <w:szCs w:val="21"/>
              </w:rPr>
            </w:pPr>
            <w:r>
              <w:rPr>
                <w:rFonts w:hint="eastAsia" w:ascii="仿宋" w:hAnsi="仿宋" w:eastAsia="仿宋" w:cs="仿宋"/>
                <w:color w:val="000000"/>
                <w:szCs w:val="21"/>
              </w:rPr>
              <w:t>65</w:t>
            </w:r>
          </w:p>
        </w:tc>
      </w:tr>
      <w:tr w14:paraId="119F3BD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5D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39D3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推车</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1CCE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三层不锈钢；长宽高80*48*86cm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B949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F5B9C39">
            <w:pPr>
              <w:jc w:val="center"/>
              <w:rPr>
                <w:rFonts w:hint="eastAsia" w:ascii="仿宋" w:hAnsi="仿宋" w:eastAsia="仿宋" w:cs="仿宋"/>
                <w:color w:val="000000"/>
                <w:szCs w:val="21"/>
              </w:rPr>
            </w:pPr>
            <w:r>
              <w:rPr>
                <w:rFonts w:hint="eastAsia" w:ascii="仿宋" w:hAnsi="仿宋" w:eastAsia="仿宋" w:cs="仿宋"/>
                <w:color w:val="000000"/>
                <w:szCs w:val="21"/>
              </w:rPr>
              <w:t>390</w:t>
            </w:r>
          </w:p>
        </w:tc>
      </w:tr>
      <w:tr w14:paraId="0820091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B99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BE7E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文件袋</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31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塑料口袋，A4</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B9C1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B65CB0E">
            <w:pPr>
              <w:jc w:val="center"/>
              <w:rPr>
                <w:rFonts w:hint="eastAsia" w:ascii="仿宋" w:hAnsi="仿宋" w:eastAsia="仿宋" w:cs="仿宋"/>
                <w:color w:val="000000"/>
                <w:szCs w:val="21"/>
              </w:rPr>
            </w:pPr>
            <w:r>
              <w:rPr>
                <w:rFonts w:hint="eastAsia" w:ascii="仿宋" w:hAnsi="仿宋" w:eastAsia="仿宋" w:cs="仿宋"/>
                <w:color w:val="000000"/>
                <w:szCs w:val="21"/>
              </w:rPr>
              <w:t>1</w:t>
            </w:r>
          </w:p>
        </w:tc>
      </w:tr>
      <w:tr w14:paraId="585E3BF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E6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D21F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文件盒（蓝色塑料）</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2F86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5.5cm侧宽</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05A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1C7EEAC">
            <w:pPr>
              <w:jc w:val="center"/>
              <w:rPr>
                <w:rFonts w:hint="eastAsia" w:ascii="仿宋" w:hAnsi="仿宋" w:eastAsia="仿宋" w:cs="仿宋"/>
                <w:color w:val="000000"/>
                <w:szCs w:val="21"/>
              </w:rPr>
            </w:pPr>
            <w:r>
              <w:rPr>
                <w:rFonts w:hint="eastAsia" w:ascii="仿宋" w:hAnsi="仿宋" w:eastAsia="仿宋" w:cs="仿宋"/>
                <w:color w:val="000000"/>
                <w:szCs w:val="21"/>
              </w:rPr>
              <w:t>7</w:t>
            </w:r>
          </w:p>
        </w:tc>
      </w:tr>
      <w:tr w14:paraId="33847D54">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28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703E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文件夹（双夹）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22B3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蓝色塑料，A4</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6C20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694AA6D">
            <w:pPr>
              <w:jc w:val="center"/>
              <w:rPr>
                <w:rFonts w:hint="eastAsia" w:ascii="仿宋" w:hAnsi="仿宋" w:eastAsia="仿宋" w:cs="仿宋"/>
                <w:color w:val="000000"/>
                <w:szCs w:val="21"/>
              </w:rPr>
            </w:pPr>
            <w:r>
              <w:rPr>
                <w:rFonts w:hint="eastAsia" w:ascii="仿宋" w:hAnsi="仿宋" w:eastAsia="仿宋" w:cs="仿宋"/>
                <w:color w:val="000000"/>
                <w:szCs w:val="21"/>
              </w:rPr>
              <w:t>5.1</w:t>
            </w:r>
          </w:p>
        </w:tc>
      </w:tr>
      <w:tr w14:paraId="09BD1E8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194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1E89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香晶球（厕所除臭）</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1D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5颗/袋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527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1A8CB4E">
            <w:pPr>
              <w:jc w:val="center"/>
              <w:rPr>
                <w:rFonts w:hint="eastAsia" w:ascii="仿宋" w:hAnsi="仿宋" w:eastAsia="仿宋" w:cs="仿宋"/>
                <w:color w:val="000000"/>
                <w:szCs w:val="21"/>
              </w:rPr>
            </w:pPr>
            <w:r>
              <w:rPr>
                <w:rFonts w:hint="eastAsia" w:ascii="仿宋" w:hAnsi="仿宋" w:eastAsia="仿宋" w:cs="仿宋"/>
                <w:color w:val="000000"/>
                <w:szCs w:val="21"/>
              </w:rPr>
              <w:t>3</w:t>
            </w:r>
          </w:p>
        </w:tc>
      </w:tr>
      <w:tr w14:paraId="6148139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F0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AC80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橡筋</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042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100g；约300个/包</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32C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3AA94E3">
            <w:pPr>
              <w:jc w:val="center"/>
              <w:rPr>
                <w:rFonts w:hint="eastAsia" w:ascii="仿宋" w:hAnsi="仿宋" w:eastAsia="仿宋" w:cs="仿宋"/>
                <w:color w:val="000000"/>
                <w:szCs w:val="21"/>
              </w:rPr>
            </w:pPr>
            <w:r>
              <w:rPr>
                <w:rFonts w:hint="eastAsia" w:ascii="仿宋" w:hAnsi="仿宋" w:eastAsia="仿宋" w:cs="仿宋"/>
                <w:color w:val="000000"/>
                <w:szCs w:val="21"/>
              </w:rPr>
              <w:t>8</w:t>
            </w:r>
          </w:p>
        </w:tc>
      </w:tr>
      <w:tr w14:paraId="7255C1FF">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E4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FD13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小标签（蓝色）</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326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标签长宽39*24mm；24枚/张</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186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张</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54BDD3E">
            <w:pPr>
              <w:jc w:val="center"/>
              <w:rPr>
                <w:rFonts w:hint="eastAsia" w:ascii="仿宋" w:hAnsi="仿宋" w:eastAsia="仿宋" w:cs="仿宋"/>
                <w:color w:val="000000"/>
                <w:szCs w:val="21"/>
              </w:rPr>
            </w:pPr>
            <w:r>
              <w:rPr>
                <w:rFonts w:hint="eastAsia" w:ascii="仿宋" w:hAnsi="仿宋" w:eastAsia="仿宋" w:cs="仿宋"/>
                <w:color w:val="000000"/>
                <w:szCs w:val="21"/>
              </w:rPr>
              <w:t>0.23</w:t>
            </w:r>
          </w:p>
        </w:tc>
      </w:tr>
      <w:tr w14:paraId="58C35550">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4F9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8CF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小方巾</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24B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50克纯棉30*30cm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1326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张</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7C627B">
            <w:pPr>
              <w:jc w:val="center"/>
              <w:rPr>
                <w:rFonts w:hint="eastAsia" w:ascii="仿宋" w:hAnsi="仿宋" w:eastAsia="仿宋" w:cs="仿宋"/>
                <w:color w:val="000000"/>
                <w:szCs w:val="21"/>
              </w:rPr>
            </w:pPr>
            <w:r>
              <w:rPr>
                <w:rFonts w:hint="eastAsia" w:ascii="仿宋" w:hAnsi="仿宋" w:eastAsia="仿宋" w:cs="仿宋"/>
                <w:color w:val="000000"/>
                <w:szCs w:val="21"/>
              </w:rPr>
              <w:t>1.7</w:t>
            </w:r>
          </w:p>
        </w:tc>
      </w:tr>
      <w:tr w14:paraId="5235DB98">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85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9969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一次性纸杯</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F2D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50个/提；2000个/件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23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E0D9436">
            <w:pPr>
              <w:jc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0740933F">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2B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D9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印泥油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ADC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 xml:space="preserve"> 40</w:t>
            </w:r>
            <w:r>
              <w:rPr>
                <w:rFonts w:hint="eastAsia" w:ascii="方正仿宋简体" w:hAnsi="方正仿宋简体" w:eastAsia="方正仿宋简体" w:cs="方正仿宋简体"/>
                <w:color w:val="000000"/>
                <w:kern w:val="0"/>
                <w:szCs w:val="21"/>
                <w:lang w:val="en-US" w:eastAsia="zh-CN" w:bidi="ar"/>
              </w:rPr>
              <w:t>ml</w:t>
            </w:r>
            <w:r>
              <w:rPr>
                <w:rFonts w:hint="eastAsia" w:ascii="方正仿宋简体" w:hAnsi="方正仿宋简体" w:eastAsia="方正仿宋简体" w:cs="方正仿宋简体"/>
                <w:color w:val="000000"/>
                <w:kern w:val="0"/>
                <w:szCs w:val="21"/>
                <w:lang w:bidi="ar"/>
              </w:rPr>
              <w:t>/瓶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1F2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FF3101F">
            <w:pPr>
              <w:jc w:val="center"/>
              <w:rPr>
                <w:rFonts w:hint="eastAsia" w:ascii="仿宋" w:hAnsi="仿宋" w:eastAsia="仿宋" w:cs="仿宋"/>
                <w:color w:val="000000"/>
                <w:szCs w:val="21"/>
              </w:rPr>
            </w:pPr>
            <w:r>
              <w:rPr>
                <w:rFonts w:hint="eastAsia" w:ascii="仿宋" w:hAnsi="仿宋" w:eastAsia="仿宋" w:cs="仿宋"/>
                <w:color w:val="000000"/>
                <w:szCs w:val="21"/>
              </w:rPr>
              <w:t>7</w:t>
            </w:r>
          </w:p>
        </w:tc>
      </w:tr>
      <w:tr w14:paraId="0EB41BAB">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1AC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88A5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印台</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D551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长方形塑料</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2B8B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4864EB9">
            <w:pPr>
              <w:jc w:val="center"/>
              <w:rPr>
                <w:rFonts w:hint="eastAsia" w:ascii="仿宋" w:hAnsi="仿宋" w:eastAsia="仿宋" w:cs="仿宋"/>
                <w:color w:val="000000"/>
                <w:szCs w:val="21"/>
              </w:rPr>
            </w:pPr>
            <w:r>
              <w:rPr>
                <w:rFonts w:hint="eastAsia" w:ascii="仿宋" w:hAnsi="仿宋" w:eastAsia="仿宋" w:cs="仿宋"/>
                <w:color w:val="000000"/>
                <w:szCs w:val="21"/>
              </w:rPr>
              <w:t>15</w:t>
            </w:r>
          </w:p>
        </w:tc>
      </w:tr>
      <w:tr w14:paraId="0ADA510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311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F76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雨衣</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7451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牛津布带反光条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BF92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E82F5DB">
            <w:pPr>
              <w:jc w:val="center"/>
              <w:rPr>
                <w:rFonts w:hint="eastAsia" w:ascii="仿宋" w:hAnsi="仿宋" w:eastAsia="仿宋" w:cs="仿宋"/>
                <w:color w:val="000000"/>
                <w:szCs w:val="21"/>
              </w:rPr>
            </w:pPr>
            <w:r>
              <w:rPr>
                <w:rFonts w:hint="eastAsia" w:ascii="仿宋" w:hAnsi="仿宋" w:eastAsia="仿宋" w:cs="仿宋"/>
                <w:color w:val="000000"/>
                <w:szCs w:val="21"/>
              </w:rPr>
              <w:t>62</w:t>
            </w:r>
          </w:p>
        </w:tc>
      </w:tr>
      <w:tr w14:paraId="56736005">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2AE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81</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A142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原子印油（印油）</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4985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10ml/瓶</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17D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72BF54D">
            <w:pPr>
              <w:jc w:val="center"/>
              <w:rPr>
                <w:rFonts w:hint="eastAsia" w:ascii="仿宋" w:hAnsi="仿宋" w:eastAsia="仿宋" w:cs="仿宋"/>
                <w:color w:val="000000"/>
                <w:szCs w:val="21"/>
              </w:rPr>
            </w:pPr>
            <w:r>
              <w:rPr>
                <w:rFonts w:hint="eastAsia" w:ascii="仿宋" w:hAnsi="仿宋" w:eastAsia="仿宋" w:cs="仿宋"/>
                <w:color w:val="000000"/>
                <w:szCs w:val="21"/>
              </w:rPr>
              <w:t>9.5</w:t>
            </w:r>
          </w:p>
        </w:tc>
      </w:tr>
      <w:tr w14:paraId="3DA1362C">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B10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4376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指甲刀</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1C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小号，59*10mm</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0021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FE0A0CB">
            <w:pPr>
              <w:jc w:val="center"/>
              <w:rPr>
                <w:rFonts w:hint="eastAsia" w:ascii="仿宋" w:hAnsi="仿宋" w:eastAsia="仿宋" w:cs="仿宋"/>
                <w:color w:val="000000"/>
                <w:szCs w:val="21"/>
              </w:rPr>
            </w:pPr>
            <w:r>
              <w:rPr>
                <w:rFonts w:hint="eastAsia" w:ascii="仿宋" w:hAnsi="仿宋" w:eastAsia="仿宋" w:cs="仿宋"/>
                <w:color w:val="000000"/>
                <w:szCs w:val="21"/>
              </w:rPr>
              <w:t>7</w:t>
            </w:r>
          </w:p>
        </w:tc>
      </w:tr>
      <w:tr w14:paraId="3E244586">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B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AC6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中性笔（按动）</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80D09">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黑色和红色、0.5mm 、12支/盒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6CE4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49CF8C5">
            <w:pPr>
              <w:jc w:val="center"/>
              <w:rPr>
                <w:rFonts w:hint="eastAsia" w:ascii="仿宋" w:hAnsi="仿宋" w:eastAsia="仿宋" w:cs="仿宋"/>
                <w:color w:val="000000"/>
                <w:szCs w:val="21"/>
              </w:rPr>
            </w:pPr>
            <w:r>
              <w:rPr>
                <w:rFonts w:hint="eastAsia" w:ascii="仿宋" w:hAnsi="仿宋" w:eastAsia="仿宋" w:cs="仿宋"/>
                <w:color w:val="000000"/>
                <w:szCs w:val="21"/>
              </w:rPr>
              <w:t>2.5</w:t>
            </w:r>
          </w:p>
        </w:tc>
      </w:tr>
      <w:tr w14:paraId="0B495C79">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5C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91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中性笔（普通型）</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ABC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黑色  、0.5mm 、  12支/盒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588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D022950">
            <w:pPr>
              <w:jc w:val="center"/>
              <w:rPr>
                <w:rFonts w:hint="eastAsia" w:ascii="仿宋" w:hAnsi="仿宋" w:eastAsia="仿宋" w:cs="仿宋"/>
                <w:color w:val="000000"/>
                <w:szCs w:val="21"/>
              </w:rPr>
            </w:pPr>
            <w:r>
              <w:rPr>
                <w:rFonts w:hint="eastAsia" w:ascii="仿宋" w:hAnsi="仿宋" w:eastAsia="仿宋" w:cs="仿宋"/>
                <w:color w:val="000000"/>
                <w:szCs w:val="21"/>
              </w:rPr>
              <w:t>1.1</w:t>
            </w:r>
          </w:p>
        </w:tc>
      </w:tr>
      <w:tr w14:paraId="1D4A54E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13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85</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EB4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中性笔（普通型）</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3A7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 0.5mm  、 12支/盒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1CE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3EBBC56">
            <w:pPr>
              <w:jc w:val="center"/>
              <w:rPr>
                <w:rFonts w:hint="eastAsia" w:ascii="仿宋" w:hAnsi="仿宋" w:eastAsia="仿宋" w:cs="仿宋"/>
                <w:color w:val="000000"/>
                <w:szCs w:val="21"/>
              </w:rPr>
            </w:pPr>
            <w:r>
              <w:rPr>
                <w:rFonts w:hint="eastAsia" w:ascii="仿宋" w:hAnsi="仿宋" w:eastAsia="仿宋" w:cs="仿宋"/>
                <w:color w:val="000000"/>
                <w:szCs w:val="21"/>
              </w:rPr>
              <w:t>1.1</w:t>
            </w:r>
          </w:p>
        </w:tc>
      </w:tr>
      <w:tr w14:paraId="07B66013">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74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443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中性笔芯（按动笔芯）</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34C6">
            <w:pPr>
              <w:widowControl/>
              <w:jc w:val="center"/>
              <w:textAlignment w:val="center"/>
              <w:rPr>
                <w:rFonts w:hint="eastAsia" w:ascii="方正仿宋简体" w:hAnsi="方正仿宋简体" w:eastAsia="方正仿宋简体" w:cs="方正仿宋简体"/>
                <w:color w:val="000000"/>
                <w:szCs w:val="21"/>
              </w:rPr>
            </w:pPr>
            <w:r>
              <w:rPr>
                <w:rStyle w:val="8"/>
                <w:rFonts w:ascii="方正仿宋简体" w:hAnsi="方正仿宋简体" w:eastAsia="方正仿宋简体" w:cs="方正仿宋简体"/>
                <w:sz w:val="21"/>
                <w:szCs w:val="21"/>
                <w:lang w:bidi="ar"/>
              </w:rPr>
              <w:t>黑色   、0.5mm 、  20支/盒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13B7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170BC3A">
            <w:pPr>
              <w:jc w:val="center"/>
              <w:rPr>
                <w:rFonts w:hint="eastAsia" w:ascii="仿宋" w:hAnsi="仿宋" w:eastAsia="仿宋" w:cs="仿宋"/>
                <w:color w:val="000000"/>
                <w:szCs w:val="21"/>
              </w:rPr>
            </w:pPr>
            <w:r>
              <w:rPr>
                <w:rFonts w:hint="eastAsia" w:ascii="仿宋" w:hAnsi="仿宋" w:eastAsia="仿宋" w:cs="仿宋"/>
                <w:color w:val="000000"/>
                <w:szCs w:val="21"/>
              </w:rPr>
              <w:t>1</w:t>
            </w:r>
          </w:p>
        </w:tc>
      </w:tr>
      <w:tr w14:paraId="1955E811">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17A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87</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DF35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中性笔芯（按动笔芯）</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035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、0.5mm 、  20支/盒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AF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870427F">
            <w:pPr>
              <w:jc w:val="center"/>
              <w:rPr>
                <w:rFonts w:hint="eastAsia" w:ascii="仿宋" w:hAnsi="仿宋" w:eastAsia="仿宋" w:cs="仿宋"/>
                <w:color w:val="000000"/>
                <w:szCs w:val="21"/>
              </w:rPr>
            </w:pPr>
            <w:r>
              <w:rPr>
                <w:rFonts w:hint="eastAsia" w:ascii="仿宋" w:hAnsi="仿宋" w:eastAsia="仿宋" w:cs="仿宋"/>
                <w:color w:val="000000"/>
                <w:szCs w:val="21"/>
              </w:rPr>
              <w:t>1</w:t>
            </w:r>
          </w:p>
        </w:tc>
      </w:tr>
      <w:tr w14:paraId="4279B087">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2D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88</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A4C4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中性笔芯（普通笔芯）</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4875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黑色   、0.5mm 、  20支/盒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E05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6BD878CF">
            <w:pPr>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08C38B22">
        <w:tblPrEx>
          <w:tblCellMar>
            <w:top w:w="0" w:type="dxa"/>
            <w:left w:w="108" w:type="dxa"/>
            <w:bottom w:w="0" w:type="dxa"/>
            <w:right w:w="108" w:type="dxa"/>
          </w:tblCellMar>
        </w:tblPrEx>
        <w:trPr>
          <w:trHeight w:val="3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1D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89</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48F2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中性笔芯（普通笔芯）</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D88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红色   、0.5mm 、  20支/盒</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6F5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B2874BF">
            <w:pPr>
              <w:jc w:val="center"/>
              <w:rPr>
                <w:rFonts w:hint="eastAsia" w:ascii="仿宋" w:hAnsi="仿宋" w:eastAsia="仿宋" w:cs="仿宋"/>
                <w:color w:val="000000"/>
                <w:szCs w:val="21"/>
              </w:rPr>
            </w:pPr>
            <w:r>
              <w:rPr>
                <w:rFonts w:hint="eastAsia" w:ascii="仿宋" w:hAnsi="仿宋" w:eastAsia="仿宋" w:cs="仿宋"/>
                <w:color w:val="000000"/>
                <w:szCs w:val="21"/>
              </w:rPr>
              <w:t>0.5</w:t>
            </w:r>
          </w:p>
        </w:tc>
      </w:tr>
      <w:tr w14:paraId="5598F805">
        <w:tblPrEx>
          <w:tblCellMar>
            <w:top w:w="0" w:type="dxa"/>
            <w:left w:w="108" w:type="dxa"/>
            <w:bottom w:w="0" w:type="dxa"/>
            <w:right w:w="108" w:type="dxa"/>
          </w:tblCellMar>
        </w:tblPrEx>
        <w:trPr>
          <w:trHeight w:val="66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B10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2B4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卷纸</w:t>
            </w:r>
          </w:p>
        </w:tc>
        <w:tc>
          <w:tcPr>
            <w:tcW w:w="34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CBB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102mm*125mm/节  5层，12卷/提（2200节）  原生竹浆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2A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BFA9FD4">
            <w:pPr>
              <w:jc w:val="center"/>
              <w:rPr>
                <w:rFonts w:hint="eastAsia" w:ascii="仿宋" w:hAnsi="仿宋" w:eastAsia="仿宋" w:cs="仿宋"/>
                <w:color w:val="000000"/>
                <w:szCs w:val="21"/>
              </w:rPr>
            </w:pPr>
            <w:r>
              <w:rPr>
                <w:rFonts w:hint="eastAsia" w:ascii="仿宋" w:hAnsi="仿宋" w:eastAsia="仿宋" w:cs="仿宋"/>
                <w:color w:val="000000"/>
                <w:szCs w:val="21"/>
              </w:rPr>
              <w:t>22.5</w:t>
            </w:r>
          </w:p>
        </w:tc>
      </w:tr>
      <w:tr w14:paraId="4F2180A4">
        <w:tblPrEx>
          <w:tblCellMar>
            <w:top w:w="0" w:type="dxa"/>
            <w:left w:w="108" w:type="dxa"/>
            <w:bottom w:w="0" w:type="dxa"/>
            <w:right w:w="108"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5481569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6F4C2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抽纸</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8A4ECAF">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210mm*210mm 2层 100%原生木浆200抽 /包 （400张</w:t>
            </w:r>
            <w:r>
              <w:rPr>
                <w:rStyle w:val="9"/>
                <w:rFonts w:ascii="方正仿宋简体" w:hAnsi="方正仿宋简体" w:eastAsia="方正仿宋简体" w:cs="方正仿宋简体"/>
                <w:sz w:val="21"/>
                <w:szCs w:val="21"/>
                <w:lang w:bidi="ar"/>
              </w:rPr>
              <w:t>）</w:t>
            </w:r>
            <w:r>
              <w:rPr>
                <w:rStyle w:val="9"/>
                <w:rFonts w:hint="eastAsia" w:ascii="方正仿宋简体" w:hAnsi="方正仿宋简体" w:eastAsia="方正仿宋简体" w:cs="方正仿宋简体"/>
                <w:sz w:val="21"/>
                <w:szCs w:val="21"/>
                <w:lang w:bidi="ar"/>
              </w:rPr>
              <w:t xml:space="preserve"> 3包</w:t>
            </w:r>
            <w:r>
              <w:rPr>
                <w:rStyle w:val="9"/>
                <w:rFonts w:eastAsia="方正仿宋简体" w:cs="方正仿宋简体"/>
                <w:sz w:val="21"/>
                <w:szCs w:val="21"/>
                <w:lang w:bidi="ar"/>
              </w:rPr>
              <w:t>/</w:t>
            </w:r>
            <w:r>
              <w:rPr>
                <w:rStyle w:val="9"/>
                <w:rFonts w:hint="eastAsia" w:eastAsia="方正仿宋简体" w:cs="方正仿宋简体"/>
                <w:sz w:val="21"/>
                <w:szCs w:val="21"/>
                <w:lang w:bidi="ar"/>
              </w:rPr>
              <w:t>提</w:t>
            </w:r>
            <w:r>
              <w:rPr>
                <w:rStyle w:val="9"/>
                <w:rFonts w:hint="eastAsia" w:ascii="方正仿宋简体" w:hAnsi="方正仿宋简体" w:eastAsia="方正仿宋简体" w:cs="方正仿宋简体"/>
                <w:sz w:val="21"/>
                <w:szCs w:val="21"/>
                <w:lang w:bidi="ar"/>
              </w:rPr>
              <w:t xml:space="preserve"> </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1E2409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提</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C36EEA2">
            <w:pPr>
              <w:jc w:val="center"/>
              <w:rPr>
                <w:rFonts w:hint="eastAsia" w:ascii="仿宋" w:hAnsi="仿宋" w:eastAsia="仿宋" w:cs="仿宋"/>
                <w:color w:val="000000"/>
                <w:szCs w:val="21"/>
              </w:rPr>
            </w:pPr>
            <w:r>
              <w:rPr>
                <w:rFonts w:hint="eastAsia" w:ascii="仿宋" w:hAnsi="仿宋" w:eastAsia="仿宋" w:cs="仿宋"/>
                <w:color w:val="000000"/>
                <w:szCs w:val="21"/>
              </w:rPr>
              <w:t>14.5</w:t>
            </w:r>
          </w:p>
        </w:tc>
      </w:tr>
      <w:tr w14:paraId="5416850E">
        <w:tblPrEx>
          <w:tblCellMar>
            <w:top w:w="0" w:type="dxa"/>
            <w:left w:w="108" w:type="dxa"/>
            <w:bottom w:w="0" w:type="dxa"/>
            <w:right w:w="108"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670D5CA9">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92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4C813C">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抽纸</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32F05456">
            <w:pPr>
              <w:widowControl/>
              <w:jc w:val="center"/>
              <w:textAlignment w:val="center"/>
              <w:rPr>
                <w:rStyle w:val="9"/>
                <w:rFonts w:hint="eastAsia" w:eastAsia="方正仿宋简体" w:cs="方正仿宋简体"/>
                <w:sz w:val="21"/>
                <w:szCs w:val="21"/>
                <w:lang w:bidi="ar"/>
              </w:rPr>
            </w:pPr>
            <w:r>
              <w:rPr>
                <w:rStyle w:val="9"/>
                <w:rFonts w:hint="eastAsia" w:ascii="方正仿宋简体" w:hAnsi="方正仿宋简体" w:eastAsia="方正仿宋简体" w:cs="方正仿宋简体"/>
                <w:sz w:val="21"/>
                <w:szCs w:val="21"/>
                <w:lang w:bidi="ar"/>
              </w:rPr>
              <w:t>120</w:t>
            </w:r>
            <w:r>
              <w:rPr>
                <w:rStyle w:val="9"/>
                <w:rFonts w:ascii="方正仿宋简体" w:hAnsi="方正仿宋简体" w:eastAsia="方正仿宋简体" w:cs="方正仿宋简体"/>
                <w:sz w:val="21"/>
                <w:szCs w:val="21"/>
                <w:lang w:bidi="ar"/>
              </w:rPr>
              <w:t xml:space="preserve">mm*170mm </w:t>
            </w:r>
            <w:r>
              <w:rPr>
                <w:rStyle w:val="9"/>
                <w:rFonts w:hint="eastAsia" w:ascii="方正仿宋简体" w:hAnsi="方正仿宋简体" w:eastAsia="方正仿宋简体" w:cs="方正仿宋简体"/>
                <w:sz w:val="21"/>
                <w:szCs w:val="21"/>
                <w:lang w:bidi="ar"/>
              </w:rPr>
              <w:t xml:space="preserve">四层  </w:t>
            </w:r>
            <w:r>
              <w:rPr>
                <w:rFonts w:hint="eastAsia" w:ascii="方正仿宋简体" w:hAnsi="方正仿宋简体" w:eastAsia="方正仿宋简体" w:cs="方正仿宋简体"/>
                <w:color w:val="000000"/>
                <w:kern w:val="0"/>
                <w:szCs w:val="21"/>
                <w:lang w:bidi="ar"/>
              </w:rPr>
              <w:t>原生竹浆 90抽</w:t>
            </w:r>
            <w:r>
              <w:rPr>
                <w:rFonts w:hint="eastAsia" w:eastAsia="方正仿宋简体" w:cs="方正仿宋简体"/>
                <w:color w:val="000000"/>
                <w:kern w:val="0"/>
                <w:szCs w:val="21"/>
                <w:lang w:bidi="ar"/>
              </w:rPr>
              <w:t>/包</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360张</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 xml:space="preserve"> 6包</w:t>
            </w:r>
            <w:r>
              <w:rPr>
                <w:rFonts w:eastAsia="方正仿宋简体" w:cs="方正仿宋简体"/>
                <w:color w:val="000000"/>
                <w:kern w:val="0"/>
                <w:szCs w:val="21"/>
                <w:lang w:bidi="ar"/>
              </w:rPr>
              <w:t>/</w:t>
            </w:r>
            <w:r>
              <w:rPr>
                <w:rFonts w:hint="eastAsia" w:eastAsia="方正仿宋简体" w:cs="方正仿宋简体"/>
                <w:color w:val="000000"/>
                <w:kern w:val="0"/>
                <w:szCs w:val="21"/>
                <w:lang w:bidi="ar"/>
              </w:rPr>
              <w:t>提</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6E82AA4">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提</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21409F76">
            <w:pPr>
              <w:jc w:val="center"/>
              <w:rPr>
                <w:rFonts w:hint="eastAsia" w:ascii="仿宋" w:hAnsi="仿宋" w:eastAsia="仿宋" w:cs="仿宋"/>
                <w:color w:val="000000"/>
                <w:szCs w:val="21"/>
              </w:rPr>
            </w:pPr>
            <w:r>
              <w:rPr>
                <w:rFonts w:hint="eastAsia" w:ascii="仿宋" w:hAnsi="仿宋" w:eastAsia="仿宋" w:cs="仿宋"/>
                <w:color w:val="000000"/>
                <w:szCs w:val="21"/>
              </w:rPr>
              <w:t>10.5</w:t>
            </w:r>
          </w:p>
        </w:tc>
      </w:tr>
      <w:tr w14:paraId="7BA1F2E4">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6E7120F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8A16C8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擦手纸</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10A2E2F8">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120抽/包  原生木浆 210mm*2100mm/张  单层</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10A1CC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05A358C">
            <w:pPr>
              <w:jc w:val="center"/>
              <w:rPr>
                <w:rFonts w:hint="eastAsia" w:ascii="仿宋" w:hAnsi="仿宋" w:eastAsia="仿宋" w:cs="仿宋"/>
                <w:color w:val="000000"/>
                <w:szCs w:val="21"/>
              </w:rPr>
            </w:pPr>
            <w:r>
              <w:rPr>
                <w:rFonts w:hint="eastAsia" w:ascii="仿宋" w:hAnsi="仿宋" w:eastAsia="仿宋" w:cs="仿宋"/>
                <w:color w:val="000000"/>
                <w:szCs w:val="21"/>
              </w:rPr>
              <w:t>4</w:t>
            </w:r>
          </w:p>
        </w:tc>
      </w:tr>
      <w:tr w14:paraId="007FAC93">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48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94</w:t>
            </w:r>
          </w:p>
        </w:tc>
        <w:tc>
          <w:tcPr>
            <w:tcW w:w="21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1D1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B超专用纸</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7C80516E">
            <w:pPr>
              <w:widowControl/>
              <w:jc w:val="center"/>
              <w:textAlignment w:val="center"/>
              <w:rPr>
                <w:rFonts w:hint="eastAsia" w:ascii="方正仿宋简体" w:hAnsi="方正仿宋简体" w:eastAsia="方正仿宋简体" w:cs="方正仿宋简体"/>
                <w:color w:val="000000"/>
                <w:szCs w:val="21"/>
              </w:rPr>
            </w:pPr>
            <w:r>
              <w:rPr>
                <w:rStyle w:val="9"/>
                <w:rFonts w:hint="eastAsia" w:ascii="方正仿宋简体" w:hAnsi="方正仿宋简体" w:eastAsia="方正仿宋简体" w:cs="方正仿宋简体"/>
                <w:sz w:val="21"/>
                <w:szCs w:val="21"/>
                <w:lang w:bidi="ar"/>
              </w:rPr>
              <w:t>270mm*216mm/</w:t>
            </w:r>
            <w:r>
              <w:rPr>
                <w:rStyle w:val="10"/>
                <w:rFonts w:hint="eastAsia" w:ascii="方正仿宋简体" w:hAnsi="方正仿宋简体" w:eastAsia="方正仿宋简体" w:cs="方正仿宋简体"/>
                <w:sz w:val="21"/>
                <w:szCs w:val="21"/>
                <w:lang w:bidi="ar"/>
              </w:rPr>
              <w:t>张</w:t>
            </w:r>
            <w:r>
              <w:rPr>
                <w:rStyle w:val="9"/>
                <w:rFonts w:hint="eastAsia" w:ascii="方正仿宋简体" w:hAnsi="方正仿宋简体" w:eastAsia="方正仿宋简体" w:cs="方正仿宋简体"/>
                <w:sz w:val="21"/>
                <w:szCs w:val="21"/>
                <w:lang w:bidi="ar"/>
              </w:rPr>
              <w:t xml:space="preserve"> 2</w:t>
            </w:r>
            <w:r>
              <w:rPr>
                <w:rStyle w:val="10"/>
                <w:rFonts w:hint="eastAsia" w:ascii="方正仿宋简体" w:hAnsi="方正仿宋简体" w:eastAsia="方正仿宋简体" w:cs="方正仿宋简体"/>
                <w:sz w:val="21"/>
                <w:szCs w:val="21"/>
                <w:lang w:bidi="ar"/>
              </w:rPr>
              <w:t>层</w:t>
            </w:r>
            <w:r>
              <w:rPr>
                <w:rStyle w:val="9"/>
                <w:rFonts w:hint="eastAsia" w:ascii="方正仿宋简体" w:hAnsi="方正仿宋简体" w:eastAsia="方正仿宋简体" w:cs="方正仿宋简体"/>
                <w:sz w:val="21"/>
                <w:szCs w:val="21"/>
                <w:lang w:bidi="ar"/>
              </w:rPr>
              <w:t xml:space="preserve">  120</w:t>
            </w:r>
            <w:r>
              <w:rPr>
                <w:rStyle w:val="10"/>
                <w:rFonts w:hint="eastAsia" w:ascii="方正仿宋简体" w:hAnsi="方正仿宋简体" w:eastAsia="方正仿宋简体" w:cs="方正仿宋简体"/>
                <w:sz w:val="21"/>
                <w:szCs w:val="21"/>
                <w:lang w:bidi="ar"/>
              </w:rPr>
              <w:t>张</w:t>
            </w:r>
            <w:r>
              <w:rPr>
                <w:rStyle w:val="9"/>
                <w:rFonts w:hint="eastAsia" w:ascii="方正仿宋简体" w:hAnsi="方正仿宋简体" w:eastAsia="方正仿宋简体" w:cs="方正仿宋简体"/>
                <w:sz w:val="21"/>
                <w:szCs w:val="21"/>
                <w:lang w:bidi="ar"/>
              </w:rPr>
              <w:t>60</w:t>
            </w:r>
            <w:r>
              <w:rPr>
                <w:rStyle w:val="10"/>
                <w:rFonts w:hint="eastAsia" w:ascii="方正仿宋简体" w:hAnsi="方正仿宋简体" w:eastAsia="方正仿宋简体" w:cs="方正仿宋简体"/>
                <w:sz w:val="21"/>
                <w:szCs w:val="21"/>
                <w:lang w:bidi="ar"/>
              </w:rPr>
              <w:t>抽</w:t>
            </w:r>
            <w:r>
              <w:rPr>
                <w:rStyle w:val="9"/>
                <w:rFonts w:hint="eastAsia" w:ascii="方正仿宋简体" w:hAnsi="方正仿宋简体" w:eastAsia="方正仿宋简体" w:cs="方正仿宋简体"/>
                <w:sz w:val="21"/>
                <w:szCs w:val="21"/>
                <w:lang w:bidi="ar"/>
              </w:rPr>
              <w:t>/</w:t>
            </w:r>
            <w:r>
              <w:rPr>
                <w:rStyle w:val="10"/>
                <w:rFonts w:hint="eastAsia" w:ascii="方正仿宋简体" w:hAnsi="方正仿宋简体" w:eastAsia="方正仿宋简体" w:cs="方正仿宋简体"/>
                <w:sz w:val="21"/>
                <w:szCs w:val="21"/>
                <w:lang w:bidi="ar"/>
              </w:rPr>
              <w:t>包</w:t>
            </w:r>
            <w:r>
              <w:rPr>
                <w:rStyle w:val="9"/>
                <w:rFonts w:hint="eastAsia" w:ascii="方正仿宋简体" w:hAnsi="方正仿宋简体" w:eastAsia="方正仿宋简体" w:cs="方正仿宋简体"/>
                <w:sz w:val="21"/>
                <w:szCs w:val="21"/>
                <w:lang w:bidi="ar"/>
              </w:rPr>
              <w:t xml:space="preserve"> </w:t>
            </w:r>
            <w:r>
              <w:rPr>
                <w:rStyle w:val="10"/>
                <w:rFonts w:hint="eastAsia" w:ascii="方正仿宋简体" w:hAnsi="方正仿宋简体" w:eastAsia="方正仿宋简体" w:cs="方正仿宋简体"/>
                <w:sz w:val="21"/>
                <w:szCs w:val="21"/>
                <w:lang w:bidi="ar"/>
              </w:rPr>
              <w:t>原生竹浆</w:t>
            </w:r>
            <w:r>
              <w:rPr>
                <w:rStyle w:val="9"/>
                <w:rFonts w:hint="eastAsia" w:ascii="方正仿宋简体" w:hAnsi="方正仿宋简体" w:eastAsia="方正仿宋简体" w:cs="方正仿宋简体"/>
                <w:sz w:val="21"/>
                <w:szCs w:val="21"/>
                <w:lang w:bidi="ar"/>
              </w:rPr>
              <w:t xml:space="preserve">  </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3BF411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8D71E33">
            <w:pPr>
              <w:jc w:val="center"/>
              <w:rPr>
                <w:rFonts w:hint="eastAsia" w:ascii="仿宋" w:hAnsi="仿宋" w:eastAsia="仿宋" w:cs="仿宋"/>
                <w:color w:val="000000"/>
                <w:szCs w:val="21"/>
              </w:rPr>
            </w:pPr>
            <w:r>
              <w:rPr>
                <w:rFonts w:hint="eastAsia" w:ascii="仿宋" w:hAnsi="仿宋" w:eastAsia="仿宋" w:cs="仿宋"/>
                <w:color w:val="000000"/>
                <w:szCs w:val="21"/>
              </w:rPr>
              <w:t>7.5</w:t>
            </w:r>
          </w:p>
        </w:tc>
      </w:tr>
      <w:tr w14:paraId="4177A1BC">
        <w:tblPrEx>
          <w:tblCellMar>
            <w:top w:w="0" w:type="dxa"/>
            <w:left w:w="108" w:type="dxa"/>
            <w:bottom w:w="0" w:type="dxa"/>
            <w:right w:w="108" w:type="dxa"/>
          </w:tblCellMar>
        </w:tblPrEx>
        <w:trPr>
          <w:trHeight w:val="60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685A73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C8778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散装抽纸</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B4517FE">
            <w:pPr>
              <w:widowControl/>
              <w:jc w:val="center"/>
              <w:textAlignment w:val="center"/>
              <w:rPr>
                <w:rFonts w:hint="eastAsia" w:ascii="方正仿宋简体" w:hAnsi="方正仿宋简体" w:eastAsia="方正仿宋简体" w:cs="方正仿宋简体"/>
                <w:color w:val="000000"/>
                <w:szCs w:val="21"/>
              </w:rPr>
            </w:pPr>
            <w:r>
              <w:rPr>
                <w:rStyle w:val="9"/>
                <w:rFonts w:ascii="方正仿宋简体" w:hAnsi="方正仿宋简体" w:eastAsia="方正仿宋简体" w:cs="方正仿宋简体"/>
                <w:sz w:val="21"/>
                <w:szCs w:val="21"/>
                <w:lang w:bidi="ar"/>
              </w:rPr>
              <w:t>175</w:t>
            </w:r>
            <w:r>
              <w:rPr>
                <w:rStyle w:val="9"/>
                <w:rFonts w:hint="eastAsia" w:ascii="方正仿宋简体" w:hAnsi="方正仿宋简体" w:eastAsia="方正仿宋简体" w:cs="方正仿宋简体"/>
                <w:sz w:val="21"/>
                <w:szCs w:val="21"/>
                <w:lang w:bidi="ar"/>
              </w:rPr>
              <w:t>mm*</w:t>
            </w:r>
            <w:r>
              <w:rPr>
                <w:rStyle w:val="9"/>
                <w:rFonts w:ascii="方正仿宋简体" w:hAnsi="方正仿宋简体" w:eastAsia="方正仿宋简体" w:cs="方正仿宋简体"/>
                <w:sz w:val="21"/>
                <w:szCs w:val="21"/>
                <w:lang w:bidi="ar"/>
              </w:rPr>
              <w:t>158</w:t>
            </w:r>
            <w:r>
              <w:rPr>
                <w:rStyle w:val="9"/>
                <w:rFonts w:hint="eastAsia" w:ascii="方正仿宋简体" w:hAnsi="方正仿宋简体" w:eastAsia="方正仿宋简体" w:cs="方正仿宋简体"/>
                <w:sz w:val="21"/>
                <w:szCs w:val="21"/>
                <w:lang w:bidi="ar"/>
              </w:rPr>
              <w:t>mm，</w:t>
            </w:r>
            <w:r>
              <w:rPr>
                <w:rStyle w:val="9"/>
                <w:rFonts w:ascii="方正仿宋简体" w:hAnsi="方正仿宋简体" w:eastAsia="方正仿宋简体" w:cs="方正仿宋简体"/>
                <w:sz w:val="21"/>
                <w:szCs w:val="21"/>
                <w:lang w:bidi="ar"/>
              </w:rPr>
              <w:t>16</w:t>
            </w:r>
            <w:r>
              <w:rPr>
                <w:rStyle w:val="9"/>
                <w:rFonts w:hint="eastAsia" w:ascii="方正仿宋简体" w:hAnsi="方正仿宋简体" w:eastAsia="方正仿宋简体" w:cs="方正仿宋简体"/>
                <w:sz w:val="21"/>
                <w:szCs w:val="21"/>
                <w:lang w:bidi="ar"/>
              </w:rPr>
              <w:t xml:space="preserve">提/件，  原生木浆 </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C97813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件</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43741F9D">
            <w:pPr>
              <w:jc w:val="center"/>
              <w:rPr>
                <w:rFonts w:hint="eastAsia" w:ascii="仿宋" w:hAnsi="仿宋" w:eastAsia="仿宋" w:cs="仿宋"/>
                <w:color w:val="000000"/>
                <w:szCs w:val="21"/>
              </w:rPr>
            </w:pPr>
            <w:r>
              <w:rPr>
                <w:rFonts w:hint="eastAsia" w:ascii="仿宋" w:hAnsi="仿宋" w:eastAsia="仿宋" w:cs="仿宋"/>
                <w:color w:val="000000"/>
                <w:szCs w:val="21"/>
              </w:rPr>
              <w:t>89</w:t>
            </w:r>
          </w:p>
        </w:tc>
      </w:tr>
      <w:tr w14:paraId="1A979941">
        <w:tblPrEx>
          <w:tblCellMar>
            <w:top w:w="0" w:type="dxa"/>
            <w:left w:w="108" w:type="dxa"/>
            <w:bottom w:w="0" w:type="dxa"/>
            <w:right w:w="108" w:type="dxa"/>
          </w:tblCellMar>
        </w:tblPrEx>
        <w:trPr>
          <w:trHeight w:val="57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42655FB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A5749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白酒</w:t>
            </w: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6C65BE05">
            <w:pPr>
              <w:widowControl/>
              <w:jc w:val="center"/>
              <w:textAlignment w:val="center"/>
              <w:rPr>
                <w:rFonts w:hint="eastAsia" w:ascii="方正仿宋简体" w:hAnsi="方正仿宋简体" w:eastAsia="方正仿宋简体" w:cs="方正仿宋简体"/>
                <w:color w:val="000000"/>
                <w:szCs w:val="21"/>
              </w:rPr>
            </w:pPr>
            <w:r>
              <w:rPr>
                <w:rStyle w:val="10"/>
                <w:rFonts w:hint="eastAsia" w:ascii="方正仿宋简体" w:hAnsi="方正仿宋简体" w:eastAsia="方正仿宋简体" w:cs="方正仿宋简体"/>
                <w:sz w:val="21"/>
                <w:szCs w:val="21"/>
                <w:lang w:bidi="ar"/>
              </w:rPr>
              <w:t>≤</w:t>
            </w:r>
            <w:r>
              <w:rPr>
                <w:rStyle w:val="9"/>
                <w:rFonts w:hint="eastAsia" w:ascii="方正仿宋简体" w:hAnsi="方正仿宋简体" w:eastAsia="方正仿宋简体" w:cs="方正仿宋简体"/>
                <w:sz w:val="21"/>
                <w:szCs w:val="21"/>
                <w:lang w:bidi="ar"/>
              </w:rPr>
              <w:t xml:space="preserve">52 </w:t>
            </w:r>
            <w:r>
              <w:rPr>
                <w:rStyle w:val="10"/>
                <w:rFonts w:hint="eastAsia" w:ascii="方正仿宋简体" w:hAnsi="方正仿宋简体" w:eastAsia="方正仿宋简体" w:cs="方正仿宋简体"/>
                <w:sz w:val="21"/>
                <w:szCs w:val="21"/>
                <w:lang w:bidi="ar"/>
              </w:rPr>
              <w:t>度</w:t>
            </w:r>
            <w:r>
              <w:rPr>
                <w:rStyle w:val="9"/>
                <w:rFonts w:hint="eastAsia" w:ascii="方正仿宋简体" w:hAnsi="方正仿宋简体" w:eastAsia="方正仿宋简体" w:cs="方正仿宋简体"/>
                <w:sz w:val="21"/>
                <w:szCs w:val="21"/>
                <w:lang w:bidi="ar"/>
              </w:rPr>
              <w:t xml:space="preserve">     </w:t>
            </w:r>
            <w:r>
              <w:rPr>
                <w:rStyle w:val="10"/>
                <w:rFonts w:hint="eastAsia" w:ascii="方正仿宋简体" w:hAnsi="方正仿宋简体" w:eastAsia="方正仿宋简体" w:cs="方正仿宋简体"/>
                <w:sz w:val="21"/>
                <w:szCs w:val="21"/>
                <w:lang w:bidi="ar"/>
              </w:rPr>
              <w:t>符合国家标准</w:t>
            </w:r>
            <w:r>
              <w:rPr>
                <w:rStyle w:val="9"/>
                <w:rFonts w:hint="eastAsia" w:ascii="方正仿宋简体" w:hAnsi="方正仿宋简体" w:eastAsia="方正仿宋简体" w:cs="方正仿宋简体"/>
                <w:sz w:val="21"/>
                <w:szCs w:val="21"/>
                <w:lang w:bidi="ar"/>
              </w:rPr>
              <w:t xml:space="preserve"> </w:t>
            </w:r>
            <w:r>
              <w:rPr>
                <w:rStyle w:val="10"/>
                <w:rFonts w:hint="eastAsia" w:ascii="方正仿宋简体" w:hAnsi="方正仿宋简体" w:eastAsia="方正仿宋简体" w:cs="方正仿宋简体"/>
                <w:sz w:val="21"/>
                <w:szCs w:val="21"/>
                <w:lang w:bidi="ar"/>
              </w:rPr>
              <w:t>、相关行业标准</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4AFD6B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斤</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50C9FFF8">
            <w:pPr>
              <w:jc w:val="center"/>
              <w:rPr>
                <w:rFonts w:hint="eastAsia" w:ascii="仿宋" w:hAnsi="仿宋" w:eastAsia="仿宋" w:cs="仿宋"/>
                <w:color w:val="000000"/>
                <w:szCs w:val="21"/>
              </w:rPr>
            </w:pPr>
            <w:r>
              <w:rPr>
                <w:rFonts w:hint="eastAsia" w:ascii="仿宋" w:hAnsi="仿宋" w:eastAsia="仿宋" w:cs="仿宋"/>
                <w:color w:val="000000"/>
                <w:szCs w:val="21"/>
              </w:rPr>
              <w:t>8.5</w:t>
            </w:r>
          </w:p>
        </w:tc>
      </w:tr>
      <w:tr w14:paraId="228763D5">
        <w:tblPrEx>
          <w:tblCellMar>
            <w:top w:w="0" w:type="dxa"/>
            <w:left w:w="108" w:type="dxa"/>
            <w:bottom w:w="0" w:type="dxa"/>
            <w:right w:w="108" w:type="dxa"/>
          </w:tblCellMar>
        </w:tblPrEx>
        <w:trPr>
          <w:trHeight w:val="1680" w:hRule="atLeast"/>
        </w:trPr>
        <w:tc>
          <w:tcPr>
            <w:tcW w:w="520" w:type="dxa"/>
            <w:tcBorders>
              <w:top w:val="single" w:color="000000" w:sz="4" w:space="0"/>
              <w:left w:val="single" w:color="000000" w:sz="4" w:space="0"/>
              <w:bottom w:val="single" w:color="000000" w:sz="4" w:space="0"/>
              <w:right w:val="single" w:color="000000" w:sz="4" w:space="0"/>
            </w:tcBorders>
            <w:noWrap/>
            <w:vAlign w:val="center"/>
          </w:tcPr>
          <w:p w14:paraId="0B5649D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99</w:t>
            </w:r>
          </w:p>
        </w:tc>
        <w:tc>
          <w:tcPr>
            <w:tcW w:w="6331" w:type="dxa"/>
            <w:gridSpan w:val="3"/>
            <w:tcBorders>
              <w:top w:val="single" w:color="000000" w:sz="4" w:space="0"/>
              <w:left w:val="single" w:color="000000" w:sz="4" w:space="0"/>
              <w:bottom w:val="single" w:color="000000" w:sz="4" w:space="0"/>
              <w:right w:val="single" w:color="000000" w:sz="4" w:space="0"/>
            </w:tcBorders>
            <w:noWrap w:val="0"/>
            <w:vAlign w:val="center"/>
          </w:tcPr>
          <w:p w14:paraId="61657474">
            <w:pPr>
              <w:widowControl/>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与本项目的相关其他未列明商品</w:t>
            </w:r>
          </w:p>
          <w:p w14:paraId="3EF0E3ED">
            <w:pPr>
              <w:widowControl/>
              <w:textAlignment w:val="center"/>
              <w:rPr>
                <w:rFonts w:hint="eastAsia" w:ascii="方正仿宋简体" w:hAnsi="方正仿宋简体" w:eastAsia="方正仿宋简体" w:cs="方正仿宋简体"/>
                <w:color w:val="000000"/>
                <w:szCs w:val="21"/>
              </w:rPr>
            </w:pPr>
          </w:p>
          <w:p w14:paraId="079FAA64">
            <w:pPr>
              <w:widowControl/>
              <w:textAlignment w:val="center"/>
              <w:rPr>
                <w:rFonts w:hint="eastAsia" w:ascii="方正仿宋简体" w:hAnsi="方正仿宋简体" w:eastAsia="方正仿宋简体" w:cs="方正仿宋简体"/>
                <w:color w:val="000000"/>
                <w:szCs w:val="21"/>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67AD3EA">
            <w:pPr>
              <w:widowControl/>
              <w:jc w:val="center"/>
              <w:textAlignment w:val="top"/>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以市场参考价为依据，且不得高于市场价</w:t>
            </w:r>
          </w:p>
        </w:tc>
      </w:tr>
    </w:tbl>
    <w:p w14:paraId="51EC8BC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注：中标人在合同执行过程中，如因采购人新购同品目清单外物资，最终价格以采购人与中标人根据市场价格并结合中标折扣率据实结算。单价限价金额包括材料费、交通、安装调试费、税费等所需费用。</w:t>
      </w:r>
    </w:p>
    <w:p w14:paraId="69F2BD70">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bidi="ar"/>
        </w:rPr>
        <w:t>二、质量要求</w:t>
      </w:r>
    </w:p>
    <w:p w14:paraId="6330D549">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1.投标人须提供全新的产品 （含零部件、配件等） ，表面无划伤、无碰撞痕迹，且权属清楚，不得侵害他人的知识产权。</w:t>
      </w:r>
    </w:p>
    <w:p w14:paraId="6D43DAE8">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2.投标产品须符合已颁布的中国国家标准或行业的有关条款。投标人承担相应法律责任。</w:t>
      </w:r>
    </w:p>
    <w:p w14:paraId="5D4ABA93">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投标产品制造质量出现问题，投标人须负责三包（包修、包换、包退），费用由投标人自行承担。</w:t>
      </w:r>
    </w:p>
    <w:p w14:paraId="7ABCC631">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4.货到现场后交付采购人使用前由于投标人运输、装卸、保管不当造成的质量问题，费用由投标人负担。</w:t>
      </w:r>
    </w:p>
    <w:p w14:paraId="53F7B949">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5.投标人须做好安全保障，供货期间所发生的所有安全事故均由投标人承担全部责任。</w:t>
      </w:r>
      <w:r>
        <w:rPr>
          <w:rFonts w:hint="eastAsia" w:ascii="仿宋" w:hAnsi="仿宋" w:eastAsia="仿宋" w:cs="仿宋"/>
          <w:sz w:val="28"/>
          <w:szCs w:val="28"/>
          <w:lang w:eastAsia="zh-CN" w:bidi="ar"/>
        </w:rPr>
        <w:t>（</w:t>
      </w:r>
      <w:r>
        <w:rPr>
          <w:rFonts w:hint="eastAsia" w:ascii="仿宋" w:hAnsi="仿宋" w:eastAsia="仿宋" w:cs="仿宋"/>
          <w:b/>
          <w:bCs/>
          <w:sz w:val="28"/>
          <w:szCs w:val="28"/>
        </w:rPr>
        <w:t>投标人在投标文件中须针对此项单独提供承诺函，否则投标文件作无效处理</w:t>
      </w:r>
      <w:r>
        <w:rPr>
          <w:rFonts w:hint="eastAsia" w:ascii="仿宋" w:hAnsi="仿宋" w:eastAsia="仿宋" w:cs="仿宋"/>
          <w:b/>
          <w:bCs/>
          <w:sz w:val="28"/>
          <w:szCs w:val="28"/>
          <w:lang w:eastAsia="zh-CN"/>
        </w:rPr>
        <w:t>）</w:t>
      </w:r>
      <w:r>
        <w:rPr>
          <w:rFonts w:hint="eastAsia" w:ascii="仿宋" w:hAnsi="仿宋" w:eastAsia="仿宋" w:cs="仿宋"/>
          <w:sz w:val="28"/>
          <w:szCs w:val="28"/>
        </w:rPr>
        <w:t xml:space="preserve"> 。</w:t>
      </w:r>
    </w:p>
    <w:p w14:paraId="7C970243">
      <w:pPr>
        <w:pStyle w:val="5"/>
        <w:spacing w:after="0"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6.双方应根据本采购项目的特点，在不违背采购文件的要求、投标文件承诺的原则下，就具体条款进行修改和增减。</w:t>
      </w:r>
    </w:p>
    <w:p w14:paraId="09CC78E1">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rPr>
        <w:t>三、结算和供货期</w:t>
      </w:r>
    </w:p>
    <w:p w14:paraId="1872E1E6">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一）据实结算，按季度付款，自收到正规发票之日起15个工作日内付款。投标人的报价在本项目供货期内固定不变，投标人在投标时应综合考虑物价调整等政策及市场变化因素。如遇物价标准调整等政策及市场变化原因导致中标人运营成本增加，投标人应自行解决，采购人不承担任何与此相关的费用。</w:t>
      </w:r>
    </w:p>
    <w:p w14:paraId="081E90C8">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 xml:space="preserve">（二）供货期：合同签订后1年，如果合同期内采购金额达到预算金额的，该合同终止。 </w:t>
      </w:r>
    </w:p>
    <w:p w14:paraId="4E500013">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（二）交货期：中标人收到医院订货通知后3日之内送到医院指定地点。紧急情况2小时内送到医院指定地点。</w:t>
      </w:r>
    </w:p>
    <w:p w14:paraId="14FA5B96">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lang w:bidi="ar"/>
        </w:rPr>
        <w:t>四、验收、交付标准和方法</w:t>
      </w:r>
    </w:p>
    <w:p w14:paraId="3F3A74A8">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1.履约验收主体：成都市新都区第二人民医院。 </w:t>
      </w:r>
    </w:p>
    <w:p w14:paraId="09B3D34F">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2.履约验收时间：货物按照要求送达医院物资库房进行验收。按验收标准进行，验收合格方可入库，使用过程中若出现质量问题无条件退换。 </w:t>
      </w:r>
    </w:p>
    <w:p w14:paraId="7D04E102">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3.验收组织方式：采购人自行验收。</w:t>
      </w:r>
    </w:p>
    <w:p w14:paraId="1F1AEEF3">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4.履约验收程序：分批次验收 。</w:t>
      </w:r>
    </w:p>
    <w:p w14:paraId="5644E0BE">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5.技术履约验收内容：按照本项目采购文件及中标人投标文件进行验收。</w:t>
      </w:r>
    </w:p>
    <w:p w14:paraId="485F4159">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6.商务履约验收内容：按照本项目采购文件及中标人投标文件进行验收。</w:t>
      </w:r>
    </w:p>
    <w:p w14:paraId="32FD5382">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7.履约验收标准：按国家有关规定以及采购文件的质量要求和技术指标、中标人的投标文件及承诺与本合同约定标准进行验收。 </w:t>
      </w:r>
    </w:p>
    <w:p w14:paraId="1B174D2E">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8.其他未尽事宜应严格按照《财政部关于进一步加强政府采购需求和履约验收管理的指导意见》（财库〔2016〕205 号）的要求进行验收。</w:t>
      </w:r>
    </w:p>
    <w:p w14:paraId="0687A077">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五、质量保修范围和保修期</w:t>
      </w:r>
    </w:p>
    <w:p w14:paraId="367AFD4E">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质保期为验收合格之日起1年，若产品厂家提供质保期超过1年时，以厂家质保期为准。质保期内出现任何质量问题，一律包退包换。</w:t>
      </w:r>
    </w:p>
    <w:p w14:paraId="78C81EE4">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六、违约责任与解决争议的方法</w:t>
      </w:r>
    </w:p>
    <w:p w14:paraId="065FB683">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1.投标人交付的货物质量不符合规定的，投标人应向采购人支付该批次货物总价的5%的违约金，并须在合同规定的交货时间内更换合格的货物给采购人，否则，视作投标人不能交付货物而违约，按本条本款下述第2项规定由投标人偿付违约赔偿金给采购人。 </w:t>
      </w:r>
    </w:p>
    <w:p w14:paraId="35A09168">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2.投标人不能交付货物或逾期交付货物而违约的，除应及时交足货物外，应向采购人偿付逾期交货部分货款总额的万分之五/天的违约金；逾期交货超过十天，采购人有权终止合同，投标人则应按该批次货物总价的5%的款额向采购人偿付违约金。 </w:t>
      </w:r>
    </w:p>
    <w:p w14:paraId="1C17CDDE">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3.投标人货物经采购人送交具有法定资格条件的质量技术监督机构检测后，如检测结果认定货物质量不符合合同规定标准的，则视为投标人没有按时和按质交货而违约，投标人须在10天内无条件更换合格的货物，如逾期不能更换合格的货物，采购人有权终止本合同，投标人应另付合同总价的5%的违约金给采购人。</w:t>
      </w:r>
    </w:p>
    <w:p w14:paraId="578127D2">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5%向采购人支付违约金。</w:t>
      </w:r>
    </w:p>
    <w:p w14:paraId="601602AF">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5.投标人偿付的违约金不足以弥补采购人损失的，还应按采购人损失尚未弥补的部分，支付赔偿金给采购人。 解决争议的方法 。</w:t>
      </w:r>
    </w:p>
    <w:p w14:paraId="0F5FA8EA">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6.因货物的质量问题发生争议，由质量技术监督部门或其指定的质量鉴定机构进行质量鉴定。货物符合标准的，鉴定费由采购人承担；货物不符合质量标准的，鉴定费由投标人承担。</w:t>
      </w:r>
    </w:p>
    <w:p w14:paraId="043D0FEC">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7.合同履行期间，若双方发生争议，可协商或由有关部门调解解决，协商或调解不成的，由当事人依法向采购人住所地人民法院提起诉讼以维护其合法权益。</w:t>
      </w:r>
    </w:p>
    <w:p w14:paraId="70CA498F">
      <w:pPr>
        <w:pStyle w:val="3"/>
        <w:spacing w:before="0" w:after="0" w:line="520" w:lineRule="exact"/>
        <w:ind w:firstLine="562" w:firstLineChars="200"/>
        <w:rPr>
          <w:rFonts w:hint="eastAsia" w:ascii="仿宋" w:hAnsi="仿宋" w:eastAsia="仿宋" w:cs="仿宋"/>
          <w:sz w:val="28"/>
          <w:szCs w:val="28"/>
          <w:lang w:bidi="ar"/>
        </w:rPr>
      </w:pPr>
      <w:r>
        <w:rPr>
          <w:rFonts w:hint="eastAsia" w:ascii="仿宋" w:hAnsi="仿宋" w:eastAsia="仿宋" w:cs="仿宋"/>
          <w:sz w:val="28"/>
          <w:szCs w:val="28"/>
          <w:lang w:bidi="ar"/>
        </w:rPr>
        <w:t>七、包装方式及运输</w:t>
      </w:r>
    </w:p>
    <w:p w14:paraId="09A67D31">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59A5C4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ody Text First Indent 2"/>
    <w:basedOn w:val="4"/>
    <w:qFormat/>
    <w:uiPriority w:val="0"/>
    <w:pPr>
      <w:ind w:firstLine="420" w:firstLineChars="200"/>
    </w:pPr>
  </w:style>
  <w:style w:type="character" w:customStyle="1" w:styleId="8">
    <w:name w:val="font51"/>
    <w:qFormat/>
    <w:uiPriority w:val="0"/>
    <w:rPr>
      <w:rFonts w:hint="eastAsia" w:ascii="微软雅黑" w:hAnsi="微软雅黑" w:eastAsia="微软雅黑" w:cs="微软雅黑"/>
      <w:color w:val="000000"/>
      <w:sz w:val="20"/>
      <w:szCs w:val="20"/>
      <w:u w:val="none"/>
    </w:rPr>
  </w:style>
  <w:style w:type="character" w:customStyle="1" w:styleId="9">
    <w:name w:val="font21"/>
    <w:uiPriority w:val="0"/>
    <w:rPr>
      <w:rFonts w:hint="default" w:ascii="Calibri" w:hAnsi="Calibri" w:cs="Calibri"/>
      <w:color w:val="000000"/>
      <w:sz w:val="22"/>
      <w:szCs w:val="22"/>
      <w:u w:val="none"/>
    </w:rPr>
  </w:style>
  <w:style w:type="character" w:customStyle="1" w:styleId="10">
    <w:name w:val="font41"/>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2025-09-18T07:51:58Z</dcterms:created>
  <dc:creator>Administrator</dc:creator>
  <cp:lastModifiedBy>涛</cp:lastModifiedBy>
  <dcterms:modified xsi:type="dcterms:W3CDTF">2025-09-18T07:52:11Z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eyJoZGlkIjoiMDIyYjA4Y2ExOTA4NDNiMTJhNjI1NGQ2OWRmMGExNGEiLCJ1c2VySWQiOiIzMzM2NDE4MTIifQ==</vt:lpwstr>
  </property>
  <property fmtid="{D5CDD505-2E9C-101B-9397-08002B2CF9AE}" pid="4" name="ICV">
    <vt:lpwstr>DEB062102ED44CFFBD3F7BD691BDDA60_12</vt:lpwstr>
  </property>
</Properties>
</file>