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附件2：</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成都市新都区第二人民医院</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医疗设备市场调研表</w:t>
      </w:r>
    </w:p>
    <w:tbl>
      <w:tblPr>
        <w:tblStyle w:val="4"/>
        <w:tblW w:w="6389" w:type="pct"/>
        <w:tblInd w:w="-1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29"/>
        <w:gridCol w:w="175"/>
        <w:gridCol w:w="112"/>
        <w:gridCol w:w="1493"/>
        <w:gridCol w:w="504"/>
        <w:gridCol w:w="687"/>
        <w:gridCol w:w="183"/>
        <w:gridCol w:w="284"/>
        <w:gridCol w:w="105"/>
        <w:gridCol w:w="152"/>
        <w:gridCol w:w="71"/>
        <w:gridCol w:w="239"/>
        <w:gridCol w:w="198"/>
        <w:gridCol w:w="10"/>
        <w:gridCol w:w="120"/>
        <w:gridCol w:w="570"/>
        <w:gridCol w:w="707"/>
        <w:gridCol w:w="221"/>
        <w:gridCol w:w="715"/>
        <w:gridCol w:w="38"/>
        <w:gridCol w:w="225"/>
        <w:gridCol w:w="77"/>
        <w:gridCol w:w="66"/>
        <w:gridCol w:w="573"/>
        <w:gridCol w:w="454"/>
        <w:gridCol w:w="708"/>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935" w:firstLineChars="1400"/>
              <w:jc w:val="left"/>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lang w:eastAsia="zh-CN"/>
              </w:rPr>
              <w:t>设备基本信息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eastAsia="zh-CN"/>
              </w:rPr>
              <w:t>设备</w:t>
            </w:r>
            <w:r>
              <w:rPr>
                <w:rFonts w:hint="eastAsia" w:ascii="仿宋" w:hAnsi="仿宋" w:eastAsia="仿宋" w:cs="仿宋"/>
                <w:sz w:val="28"/>
                <w:szCs w:val="28"/>
                <w:lang w:val="en-US" w:eastAsia="zh-CN"/>
              </w:rPr>
              <w:t>注册证</w:t>
            </w:r>
            <w:r>
              <w:rPr>
                <w:rFonts w:hint="eastAsia" w:ascii="仿宋" w:hAnsi="仿宋" w:eastAsia="仿宋" w:cs="仿宋"/>
                <w:sz w:val="28"/>
                <w:szCs w:val="28"/>
                <w:lang w:eastAsia="zh-CN"/>
              </w:rPr>
              <w:t>名称</w:t>
            </w:r>
          </w:p>
        </w:tc>
        <w:tc>
          <w:tcPr>
            <w:tcW w:w="1023"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1168"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eastAsia="zh-CN"/>
              </w:rPr>
              <w:t>规格型号</w:t>
            </w:r>
          </w:p>
        </w:tc>
        <w:tc>
          <w:tcPr>
            <w:tcW w:w="1331"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1"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注册证号</w:t>
            </w:r>
          </w:p>
        </w:tc>
        <w:tc>
          <w:tcPr>
            <w:tcW w:w="1023"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2500" w:type="pct"/>
            <w:gridSpan w:val="1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国产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default" w:ascii="仿宋" w:hAnsi="仿宋" w:eastAsia="仿宋" w:cs="仿宋"/>
                <w:kern w:val="0"/>
                <w:sz w:val="28"/>
                <w:szCs w:val="28"/>
                <w:lang w:val="en-US" w:eastAsia="zh-CN" w:bidi="ar"/>
              </w:rPr>
            </w:pPr>
            <w:r>
              <w:rPr>
                <w:rFonts w:hint="eastAsia" w:ascii="仿宋" w:hAnsi="仿宋" w:eastAsia="仿宋" w:cs="仿宋"/>
                <w:sz w:val="28"/>
                <w:szCs w:val="28"/>
                <w:lang w:val="en-US" w:eastAsia="zh-CN"/>
              </w:rPr>
              <w:t>生产厂家</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厂家类别</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□大型企业</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中型企业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小微企业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铭牌标注使用年限</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可开展的医疗服务项目</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成都市物价局规定该设备使用对应的收费项目及编码</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收费项目名称：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收费项目编码：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收费价格：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二、</w:t>
            </w:r>
            <w:r>
              <w:rPr>
                <w:rFonts w:hint="eastAsia" w:ascii="仿宋" w:hAnsi="仿宋" w:eastAsia="仿宋" w:cs="仿宋"/>
                <w:b/>
                <w:bCs/>
                <w:sz w:val="28"/>
                <w:szCs w:val="28"/>
                <w:lang w:eastAsia="zh-CN"/>
              </w:rPr>
              <w:t>供应商</w:t>
            </w:r>
            <w:r>
              <w:rPr>
                <w:rFonts w:hint="eastAsia" w:ascii="仿宋" w:hAnsi="仿宋" w:eastAsia="仿宋" w:cs="仿宋"/>
                <w:b/>
                <w:bCs/>
                <w:sz w:val="28"/>
                <w:szCs w:val="28"/>
                <w:lang w:val="en-US" w:eastAsia="zh-CN"/>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32"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rPr>
            </w:pPr>
            <w:r>
              <w:rPr>
                <w:rFonts w:hint="eastAsia" w:ascii="仿宋" w:hAnsi="仿宋" w:eastAsia="仿宋" w:cs="仿宋"/>
                <w:sz w:val="28"/>
                <w:szCs w:val="28"/>
                <w:lang w:eastAsia="zh-CN"/>
              </w:rPr>
              <w:t>供应商</w:t>
            </w:r>
            <w:r>
              <w:rPr>
                <w:rFonts w:hint="eastAsia" w:ascii="仿宋" w:hAnsi="仿宋" w:eastAsia="仿宋" w:cs="仿宋"/>
                <w:sz w:val="28"/>
                <w:szCs w:val="28"/>
                <w:lang w:val="en-US" w:eastAsia="zh-CN"/>
              </w:rPr>
              <w:t>公司名称</w:t>
            </w:r>
          </w:p>
        </w:tc>
        <w:tc>
          <w:tcPr>
            <w:tcW w:w="913"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949"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公司类别</w:t>
            </w:r>
          </w:p>
        </w:tc>
        <w:tc>
          <w:tcPr>
            <w:tcW w:w="1660" w:type="pct"/>
            <w:gridSpan w:val="9"/>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val="en-US" w:eastAsia="zh-CN"/>
              </w:rPr>
              <w:t>□设备生产厂家          □总代理商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企业规模</w:t>
            </w:r>
          </w:p>
        </w:tc>
        <w:tc>
          <w:tcPr>
            <w:tcW w:w="1863" w:type="pct"/>
            <w:gridSpan w:val="1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□大型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□中型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□小微型</w:t>
            </w:r>
          </w:p>
        </w:tc>
        <w:tc>
          <w:tcPr>
            <w:tcW w:w="1660" w:type="pct"/>
            <w:gridSpan w:val="9"/>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营业执照：□有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2024" w:type="pct"/>
            <w:gridSpan w:val="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eastAsia="zh-CN"/>
              </w:rPr>
              <w:t>医疗器械经营许可证：□ 有  □无</w:t>
            </w:r>
          </w:p>
        </w:tc>
        <w:tc>
          <w:tcPr>
            <w:tcW w:w="2975" w:type="pct"/>
            <w:gridSpan w:val="21"/>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rPr>
            </w:pPr>
            <w:r>
              <w:rPr>
                <w:rFonts w:hint="eastAsia" w:ascii="仿宋" w:hAnsi="仿宋" w:eastAsia="仿宋" w:cs="仿宋"/>
                <w:sz w:val="28"/>
                <w:szCs w:val="28"/>
                <w:lang w:eastAsia="zh-CN"/>
              </w:rPr>
              <w:t>授权书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 xml:space="preserve">设备生产厂家除外） </w:t>
            </w:r>
            <w:r>
              <w:rPr>
                <w:rFonts w:hint="eastAsia" w:ascii="仿宋" w:hAnsi="仿宋" w:eastAsia="仿宋" w:cs="仿宋"/>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3373" w:firstLineChars="1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三、设备相关信息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设备配置及分项报价表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名称</w:t>
            </w: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规格型</w:t>
            </w:r>
            <w:r>
              <w:rPr>
                <w:rFonts w:hint="eastAsia" w:ascii="仿宋_GB2312" w:hAnsi="仿宋_GB2312" w:eastAsia="仿宋_GB2312" w:cs="仿宋_GB2312"/>
                <w:kern w:val="0"/>
                <w:sz w:val="28"/>
                <w:szCs w:val="28"/>
              </w:rPr>
              <w:t>号</w:t>
            </w:r>
          </w:p>
        </w:tc>
        <w:tc>
          <w:tcPr>
            <w:tcW w:w="1436" w:type="pct"/>
            <w:gridSpan w:val="1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数量</w:t>
            </w:r>
          </w:p>
        </w:tc>
        <w:tc>
          <w:tcPr>
            <w:tcW w:w="876"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单价（万元）</w:t>
            </w: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1436" w:type="pct"/>
            <w:gridSpan w:val="1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876"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1436" w:type="pct"/>
            <w:gridSpan w:val="1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876"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default" w:ascii="仿宋_GB2312" w:hAnsi="仿宋_GB2312" w:eastAsia="仿宋_GB2312" w:cs="仿宋_GB2312"/>
                <w:kern w:val="0"/>
                <w:sz w:val="28"/>
                <w:szCs w:val="28"/>
                <w:lang w:val="en-US" w:eastAsia="zh-CN" w:bidi="ar-SA"/>
              </w:rPr>
            </w:pP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c>
          <w:tcPr>
            <w:tcW w:w="1436" w:type="pct"/>
            <w:gridSpan w:val="1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c>
          <w:tcPr>
            <w:tcW w:w="876"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c>
          <w:tcPr>
            <w:tcW w:w="1210" w:type="pct"/>
            <w:gridSpan w:val="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合计报价：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both"/>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2.是否有可选配功能或配件情况（行数不够，可自行增加）：□无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功能/配件名称</w:t>
            </w:r>
          </w:p>
        </w:tc>
        <w:tc>
          <w:tcPr>
            <w:tcW w:w="811"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规格型号</w:t>
            </w:r>
          </w:p>
        </w:tc>
        <w:tc>
          <w:tcPr>
            <w:tcW w:w="625"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数量</w:t>
            </w:r>
          </w:p>
        </w:tc>
        <w:tc>
          <w:tcPr>
            <w:tcW w:w="2087" w:type="pct"/>
            <w:gridSpan w:val="11"/>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单价（万元）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c>
          <w:tcPr>
            <w:tcW w:w="811"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c>
          <w:tcPr>
            <w:tcW w:w="625"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c>
          <w:tcPr>
            <w:tcW w:w="2087" w:type="pct"/>
            <w:gridSpan w:val="11"/>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811"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c>
          <w:tcPr>
            <w:tcW w:w="625"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p>
        </w:tc>
        <w:tc>
          <w:tcPr>
            <w:tcW w:w="2087" w:type="pct"/>
            <w:gridSpan w:val="11"/>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p>
        </w:tc>
        <w:tc>
          <w:tcPr>
            <w:tcW w:w="811"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p>
        </w:tc>
        <w:tc>
          <w:tcPr>
            <w:tcW w:w="625"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p>
        </w:tc>
        <w:tc>
          <w:tcPr>
            <w:tcW w:w="2087" w:type="pct"/>
            <w:gridSpan w:val="11"/>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both"/>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3.进口产品情况（国产不填此项）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目前国产有无同类产品</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□无            □有    例如：</w:t>
            </w:r>
            <w:r>
              <w:rPr>
                <w:rFonts w:hint="eastAsia" w:ascii="仿宋_GB2312" w:hAnsi="仿宋_GB2312" w:eastAsia="仿宋_GB2312" w:cs="仿宋_GB2312"/>
                <w:kern w:val="0"/>
                <w:sz w:val="28"/>
                <w:szCs w:val="28"/>
                <w:u w:val="single"/>
                <w:lang w:val="en-US" w:eastAsia="zh-CN"/>
              </w:rPr>
              <w:t>（品牌及型号  ）</w:t>
            </w:r>
            <w:r>
              <w:rPr>
                <w:rFonts w:hint="eastAsia" w:ascii="仿宋_GB2312" w:hAnsi="仿宋_GB2312" w:eastAsia="仿宋_GB2312" w:cs="仿宋_GB2312"/>
                <w:kern w:val="0"/>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优于国产同类型设备性能指标（该指标对临床有何实际价值）</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left"/>
              <w:rPr>
                <w:rFonts w:hint="eastAsia"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 w:hRule="atLeast"/>
        </w:trPr>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widowControl/>
              <w:spacing w:line="300" w:lineRule="auto"/>
              <w:jc w:val="both"/>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lang w:val="en-US" w:eastAsia="zh-CN"/>
              </w:rPr>
              <w:t>4.</w:t>
            </w:r>
            <w:r>
              <w:rPr>
                <w:rFonts w:hint="eastAsia" w:ascii="仿宋_GB2312" w:hAnsi="仿宋_GB2312" w:eastAsia="仿宋_GB2312" w:cs="仿宋_GB2312"/>
                <w:b/>
                <w:bCs/>
                <w:kern w:val="0"/>
                <w:sz w:val="28"/>
                <w:szCs w:val="28"/>
              </w:rPr>
              <w:t>有无配套使用耗材</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含试剂</w:t>
            </w:r>
            <w:r>
              <w:rPr>
                <w:rFonts w:hint="eastAsia" w:ascii="仿宋_GB2312" w:hAnsi="仿宋_GB2312" w:eastAsia="仿宋_GB2312" w:cs="仿宋_GB2312"/>
                <w:b/>
                <w:bCs/>
                <w:kern w:val="0"/>
                <w:sz w:val="28"/>
                <w:szCs w:val="28"/>
                <w:lang w:eastAsia="zh-CN"/>
              </w:rPr>
              <w:t>）</w:t>
            </w:r>
            <w:r>
              <w:rPr>
                <w:rFonts w:hint="eastAsia" w:ascii="仿宋_GB2312" w:hAnsi="仿宋_GB2312" w:eastAsia="仿宋_GB2312" w:cs="仿宋_GB2312"/>
                <w:b/>
                <w:bCs/>
                <w:kern w:val="0"/>
                <w:sz w:val="28"/>
                <w:szCs w:val="28"/>
                <w:lang w:val="en-US" w:eastAsia="zh-CN"/>
              </w:rPr>
              <w:t xml:space="preserve">（行数不够，可自行增加）：  □有  □无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3"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注册证名称</w:t>
            </w: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生产企业</w:t>
            </w: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规格\型号</w:t>
            </w:r>
          </w:p>
        </w:tc>
        <w:tc>
          <w:tcPr>
            <w:tcW w:w="673"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注册证号</w:t>
            </w: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是否挂网</w:t>
            </w:r>
          </w:p>
        </w:tc>
        <w:tc>
          <w:tcPr>
            <w:tcW w:w="449"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执行单价（元）</w:t>
            </w:r>
          </w:p>
        </w:tc>
        <w:tc>
          <w:tcPr>
            <w:tcW w:w="538"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可否计价</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是否专机专用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1"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73"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仿宋" w:hAnsi="仿宋" w:eastAsia="仿宋" w:cs="仿宋"/>
                <w:kern w:val="0"/>
                <w:sz w:val="28"/>
                <w:szCs w:val="28"/>
                <w:lang w:val="en-US" w:eastAsia="zh-CN" w:bidi="ar"/>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449"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538"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73"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仿宋" w:hAnsi="仿宋" w:eastAsia="仿宋" w:cs="仿宋"/>
                <w:kern w:val="0"/>
                <w:sz w:val="28"/>
                <w:szCs w:val="28"/>
                <w:lang w:val="en-US" w:eastAsia="zh-CN" w:bidi="ar"/>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449"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538"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818"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762"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73"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eastAsia" w:ascii="仿宋" w:hAnsi="仿宋" w:eastAsia="仿宋" w:cs="仿宋"/>
                <w:kern w:val="0"/>
                <w:sz w:val="28"/>
                <w:szCs w:val="28"/>
                <w:lang w:val="en-US" w:eastAsia="zh-CN" w:bidi="ar"/>
              </w:rPr>
            </w:pPr>
          </w:p>
        </w:tc>
        <w:tc>
          <w:tcPr>
            <w:tcW w:w="426"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449"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538"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9" w:hRule="atLeast"/>
        </w:trPr>
        <w:tc>
          <w:tcPr>
            <w:tcW w:w="5000" w:type="pct"/>
            <w:gridSpan w:val="27"/>
            <w:tcBorders>
              <w:top w:val="single" w:color="000000" w:sz="4" w:space="0"/>
              <w:left w:val="single" w:color="000000" w:sz="4" w:space="0"/>
              <w:bottom w:val="single" w:color="auto"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rPr>
                <w:rFonts w:hint="eastAsia" w:ascii="仿宋" w:hAnsi="仿宋" w:eastAsia="仿宋" w:cs="仿宋"/>
                <w:kern w:val="0"/>
                <w:sz w:val="28"/>
                <w:szCs w:val="28"/>
                <w:lang w:val="en-US" w:eastAsia="zh-CN" w:bidi="ar"/>
              </w:rPr>
            </w:pPr>
            <w:r>
              <w:rPr>
                <w:rFonts w:hint="eastAsia" w:ascii="仿宋" w:hAnsi="仿宋" w:eastAsia="仿宋" w:cs="仿宋"/>
                <w:b/>
                <w:bCs/>
                <w:sz w:val="28"/>
                <w:szCs w:val="28"/>
                <w:lang w:val="en-US" w:eastAsia="zh-CN"/>
              </w:rPr>
              <w:t>5.有无</w:t>
            </w:r>
            <w:r>
              <w:rPr>
                <w:rFonts w:hint="eastAsia" w:ascii="仿宋" w:hAnsi="仿宋" w:eastAsia="仿宋" w:cs="仿宋"/>
                <w:b/>
                <w:bCs/>
                <w:sz w:val="28"/>
                <w:szCs w:val="28"/>
                <w:lang w:eastAsia="zh-CN"/>
              </w:rPr>
              <w:t>易损件、</w:t>
            </w:r>
            <w:r>
              <w:rPr>
                <w:rFonts w:hint="eastAsia" w:ascii="仿宋" w:hAnsi="仿宋" w:eastAsia="仿宋" w:cs="仿宋"/>
                <w:b/>
                <w:bCs/>
                <w:sz w:val="28"/>
                <w:szCs w:val="28"/>
                <w:lang w:val="en-US" w:eastAsia="zh-CN"/>
              </w:rPr>
              <w:t>消耗性配件（行数不够，可自行增加）</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有</w:t>
            </w:r>
            <w:r>
              <w:rPr>
                <w:rFonts w:hint="eastAsia" w:ascii="仿宋" w:hAnsi="仿宋" w:eastAsia="仿宋" w:cs="仿宋"/>
                <w:b/>
                <w:bCs/>
                <w:sz w:val="28"/>
                <w:szCs w:val="28"/>
                <w:lang w:eastAsia="zh-CN"/>
              </w:rPr>
              <w:t>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4" w:hRule="atLeast"/>
        </w:trPr>
        <w:tc>
          <w:tcPr>
            <w:tcW w:w="789"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b w:val="0"/>
                <w:bCs w:val="0"/>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类别</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名称</w:t>
            </w:r>
          </w:p>
        </w:tc>
        <w:tc>
          <w:tcPr>
            <w:tcW w:w="63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生产企业</w:t>
            </w:r>
          </w:p>
        </w:tc>
        <w:tc>
          <w:tcPr>
            <w:tcW w:w="482" w:type="pct"/>
            <w:gridSpan w:val="6"/>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规格\型号</w:t>
            </w:r>
          </w:p>
        </w:tc>
        <w:tc>
          <w:tcPr>
            <w:tcW w:w="32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执行单价（元）</w:t>
            </w:r>
          </w:p>
        </w:tc>
        <w:tc>
          <w:tcPr>
            <w:tcW w:w="773" w:type="pct"/>
            <w:gridSpan w:val="4"/>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是否专机专用</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kern w:val="2"/>
                <w:sz w:val="28"/>
                <w:szCs w:val="28"/>
                <w:lang w:val="en-US" w:eastAsia="zh-CN" w:bidi="ar-SA"/>
              </w:rPr>
            </w:pPr>
            <w:r>
              <w:rPr>
                <w:rFonts w:hint="eastAsia" w:ascii="仿宋" w:hAnsi="仿宋" w:eastAsia="仿宋" w:cs="仿宋"/>
                <w:i w:val="0"/>
                <w:iCs w:val="0"/>
                <w:color w:val="000000"/>
                <w:kern w:val="0"/>
                <w:sz w:val="28"/>
                <w:szCs w:val="28"/>
                <w:u w:val="none"/>
                <w:lang w:val="en-US" w:eastAsia="zh-CN" w:bidi="ar"/>
              </w:rPr>
              <w:t>备注</w:t>
            </w:r>
          </w:p>
        </w:tc>
        <w:tc>
          <w:tcPr>
            <w:tcW w:w="325"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8"/>
                <w:szCs w:val="28"/>
                <w:lang w:eastAsia="zh-CN"/>
              </w:rPr>
            </w:pPr>
          </w:p>
        </w:tc>
        <w:tc>
          <w:tcPr>
            <w:tcW w:w="34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6" w:hRule="atLeast"/>
        </w:trPr>
        <w:tc>
          <w:tcPr>
            <w:tcW w:w="789"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4"/>
                <w:szCs w:val="24"/>
                <w:lang w:eastAsia="zh-CN"/>
              </w:rPr>
            </w:pPr>
            <w:r>
              <w:rPr>
                <w:rFonts w:hint="eastAsia" w:ascii="仿宋" w:hAnsi="仿宋" w:eastAsia="仿宋" w:cs="仿宋"/>
                <w:b w:val="0"/>
                <w:bCs w:val="0"/>
                <w:sz w:val="24"/>
                <w:szCs w:val="24"/>
                <w:lang w:eastAsia="zh-CN"/>
              </w:rPr>
              <w:t>易损件</w:t>
            </w:r>
            <w:r>
              <w:rPr>
                <w:rFonts w:hint="eastAsia" w:ascii="仿宋" w:hAnsi="仿宋" w:eastAsia="仿宋" w:cs="仿宋"/>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r>
              <w:rPr>
                <w:rFonts w:hint="eastAsia" w:ascii="仿宋" w:hAnsi="仿宋" w:eastAsia="仿宋" w:cs="仿宋"/>
                <w:b w:val="0"/>
                <w:bCs w:val="0"/>
                <w:sz w:val="24"/>
                <w:szCs w:val="24"/>
                <w:lang w:val="en-US" w:eastAsia="zh-CN"/>
              </w:rPr>
              <w:t>消耗性配件</w:t>
            </w:r>
            <w:r>
              <w:rPr>
                <w:rFonts w:hint="eastAsia" w:ascii="仿宋" w:hAnsi="仿宋" w:eastAsia="仿宋" w:cs="仿宋"/>
                <w:sz w:val="24"/>
                <w:szCs w:val="24"/>
                <w:lang w:eastAsia="zh-CN"/>
              </w:rPr>
              <w:t>□</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3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default" w:ascii="仿宋" w:hAnsi="仿宋" w:eastAsia="仿宋" w:cs="仿宋"/>
                <w:sz w:val="28"/>
                <w:szCs w:val="28"/>
                <w:lang w:val="en-US" w:eastAsia="zh-CN"/>
              </w:rPr>
            </w:pPr>
          </w:p>
        </w:tc>
        <w:tc>
          <w:tcPr>
            <w:tcW w:w="482" w:type="pct"/>
            <w:gridSpan w:val="6"/>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32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773" w:type="pct"/>
            <w:gridSpan w:val="4"/>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325"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34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6" w:hRule="atLeast"/>
        </w:trPr>
        <w:tc>
          <w:tcPr>
            <w:tcW w:w="789"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4"/>
                <w:szCs w:val="24"/>
                <w:lang w:eastAsia="zh-CN"/>
              </w:rPr>
            </w:pPr>
            <w:r>
              <w:rPr>
                <w:rFonts w:hint="eastAsia" w:ascii="仿宋" w:hAnsi="仿宋" w:eastAsia="仿宋" w:cs="仿宋"/>
                <w:b w:val="0"/>
                <w:bCs w:val="0"/>
                <w:sz w:val="24"/>
                <w:szCs w:val="24"/>
                <w:lang w:eastAsia="zh-CN"/>
              </w:rPr>
              <w:t>易损件</w:t>
            </w:r>
            <w:r>
              <w:rPr>
                <w:rFonts w:hint="eastAsia" w:ascii="仿宋" w:hAnsi="仿宋" w:eastAsia="仿宋" w:cs="仿宋"/>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消耗性配件</w:t>
            </w:r>
            <w:r>
              <w:rPr>
                <w:rFonts w:hint="eastAsia" w:ascii="仿宋" w:hAnsi="仿宋" w:eastAsia="仿宋" w:cs="仿宋"/>
                <w:sz w:val="24"/>
                <w:szCs w:val="24"/>
                <w:lang w:eastAsia="zh-CN"/>
              </w:rPr>
              <w:t>□</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3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default" w:ascii="仿宋" w:hAnsi="仿宋" w:eastAsia="仿宋" w:cs="仿宋"/>
                <w:sz w:val="28"/>
                <w:szCs w:val="28"/>
                <w:lang w:val="en-US" w:eastAsia="zh-CN"/>
              </w:rPr>
            </w:pPr>
          </w:p>
        </w:tc>
        <w:tc>
          <w:tcPr>
            <w:tcW w:w="482" w:type="pct"/>
            <w:gridSpan w:val="6"/>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32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773" w:type="pct"/>
            <w:gridSpan w:val="4"/>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325"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34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6" w:hRule="atLeast"/>
        </w:trPr>
        <w:tc>
          <w:tcPr>
            <w:tcW w:w="789"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4"/>
                <w:szCs w:val="24"/>
                <w:lang w:eastAsia="zh-CN"/>
              </w:rPr>
            </w:pPr>
            <w:r>
              <w:rPr>
                <w:rFonts w:hint="eastAsia" w:ascii="仿宋" w:hAnsi="仿宋" w:eastAsia="仿宋" w:cs="仿宋"/>
                <w:b w:val="0"/>
                <w:bCs w:val="0"/>
                <w:sz w:val="24"/>
                <w:szCs w:val="24"/>
                <w:lang w:eastAsia="zh-CN"/>
              </w:rPr>
              <w:t>易损件</w:t>
            </w:r>
            <w:r>
              <w:rPr>
                <w:rFonts w:hint="eastAsia" w:ascii="仿宋" w:hAnsi="仿宋" w:eastAsia="仿宋" w:cs="仿宋"/>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消耗性配件</w:t>
            </w:r>
            <w:r>
              <w:rPr>
                <w:rFonts w:hint="eastAsia" w:ascii="仿宋" w:hAnsi="仿宋" w:eastAsia="仿宋" w:cs="仿宋"/>
                <w:sz w:val="24"/>
                <w:szCs w:val="24"/>
                <w:lang w:eastAsia="zh-CN"/>
              </w:rPr>
              <w:t>□</w:t>
            </w:r>
          </w:p>
        </w:tc>
        <w:tc>
          <w:tcPr>
            <w:tcW w:w="68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63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default" w:ascii="仿宋" w:hAnsi="仿宋" w:eastAsia="仿宋" w:cs="仿宋"/>
                <w:sz w:val="28"/>
                <w:szCs w:val="28"/>
                <w:lang w:val="en-US" w:eastAsia="zh-CN"/>
              </w:rPr>
            </w:pPr>
          </w:p>
        </w:tc>
        <w:tc>
          <w:tcPr>
            <w:tcW w:w="482" w:type="pct"/>
            <w:gridSpan w:val="6"/>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kern w:val="0"/>
                <w:sz w:val="28"/>
                <w:szCs w:val="28"/>
                <w:lang w:val="en-US" w:eastAsia="zh-CN" w:bidi="ar"/>
              </w:rPr>
            </w:pPr>
          </w:p>
        </w:tc>
        <w:tc>
          <w:tcPr>
            <w:tcW w:w="322" w:type="pct"/>
            <w:gridSpan w:val="3"/>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773" w:type="pct"/>
            <w:gridSpan w:val="4"/>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325"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c>
          <w:tcPr>
            <w:tcW w:w="346" w:type="pct"/>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left"/>
              <w:rPr>
                <w:rFonts w:hint="eastAsia" w:ascii="仿宋" w:hAnsi="仿宋" w:eastAsia="仿宋" w:cs="仿宋"/>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rPr>
        <w:tc>
          <w:tcPr>
            <w:tcW w:w="1708" w:type="pct"/>
            <w:gridSpan w:val="5"/>
            <w:tcBorders>
              <w:top w:val="single" w:color="auto"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b w:val="0"/>
                <w:bCs w:val="0"/>
                <w:sz w:val="24"/>
                <w:szCs w:val="24"/>
                <w:lang w:eastAsia="zh-CN"/>
              </w:rPr>
              <w:t>是否要办证：</w:t>
            </w:r>
            <w:r>
              <w:rPr>
                <w:rFonts w:hint="eastAsia" w:ascii="仿宋" w:hAnsi="仿宋" w:eastAsia="仿宋" w:cs="仿宋"/>
                <w:sz w:val="24"/>
                <w:szCs w:val="24"/>
              </w:rPr>
              <w:t>是□   否□</w:t>
            </w:r>
          </w:p>
        </w:tc>
        <w:tc>
          <w:tcPr>
            <w:tcW w:w="1631" w:type="pct"/>
            <w:gridSpan w:val="13"/>
            <w:tcBorders>
              <w:top w:val="single" w:color="auto"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b w:val="0"/>
                <w:bCs w:val="0"/>
                <w:sz w:val="24"/>
                <w:szCs w:val="24"/>
                <w:lang w:eastAsia="zh-CN"/>
              </w:rPr>
              <w:t>软件工作站：有</w:t>
            </w:r>
            <w:r>
              <w:rPr>
                <w:rFonts w:hint="eastAsia" w:ascii="仿宋" w:hAnsi="仿宋" w:eastAsia="仿宋" w:cs="仿宋"/>
                <w:sz w:val="24"/>
                <w:szCs w:val="24"/>
              </w:rPr>
              <w:t>□  </w:t>
            </w:r>
            <w:r>
              <w:rPr>
                <w:rFonts w:hint="eastAsia" w:ascii="仿宋" w:hAnsi="仿宋" w:eastAsia="仿宋" w:cs="仿宋"/>
                <w:sz w:val="24"/>
                <w:szCs w:val="24"/>
                <w:lang w:val="en-US" w:eastAsia="zh-CN"/>
              </w:rPr>
              <w:t>无</w:t>
            </w:r>
            <w:r>
              <w:rPr>
                <w:rFonts w:hint="eastAsia" w:ascii="仿宋" w:hAnsi="仿宋" w:eastAsia="仿宋" w:cs="仿宋"/>
                <w:sz w:val="24"/>
                <w:szCs w:val="24"/>
              </w:rPr>
              <w:t>□</w:t>
            </w:r>
          </w:p>
        </w:tc>
        <w:tc>
          <w:tcPr>
            <w:tcW w:w="1660" w:type="pct"/>
            <w:gridSpan w:val="9"/>
            <w:tcBorders>
              <w:top w:val="single" w:color="auto"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b w:val="0"/>
                <w:bCs w:val="0"/>
                <w:sz w:val="24"/>
                <w:szCs w:val="24"/>
                <w:lang w:eastAsia="zh-CN"/>
              </w:rPr>
              <w:t>是否</w:t>
            </w:r>
            <w:r>
              <w:rPr>
                <w:rFonts w:hint="eastAsia" w:ascii="仿宋" w:hAnsi="仿宋" w:eastAsia="仿宋" w:cs="仿宋"/>
                <w:b w:val="0"/>
                <w:bCs w:val="0"/>
                <w:sz w:val="24"/>
                <w:szCs w:val="24"/>
                <w:lang w:val="en-US" w:eastAsia="zh-CN"/>
              </w:rPr>
              <w:t>需要</w:t>
            </w:r>
            <w:r>
              <w:rPr>
                <w:rFonts w:hint="eastAsia" w:ascii="仿宋" w:hAnsi="仿宋" w:eastAsia="仿宋" w:cs="仿宋"/>
                <w:b w:val="0"/>
                <w:bCs w:val="0"/>
                <w:sz w:val="24"/>
                <w:szCs w:val="24"/>
                <w:lang w:eastAsia="zh-CN"/>
              </w:rPr>
              <w:t>配</w:t>
            </w:r>
            <w:r>
              <w:rPr>
                <w:rFonts w:hint="eastAsia" w:ascii="仿宋" w:hAnsi="仿宋" w:eastAsia="仿宋" w:cs="仿宋"/>
                <w:b w:val="0"/>
                <w:bCs w:val="0"/>
                <w:sz w:val="24"/>
                <w:szCs w:val="24"/>
                <w:lang w:val="en-US" w:eastAsia="zh-CN"/>
              </w:rPr>
              <w:t>套接口</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是</w:t>
            </w:r>
            <w:r>
              <w:rPr>
                <w:rFonts w:hint="eastAsia" w:ascii="仿宋" w:hAnsi="仿宋" w:eastAsia="仿宋" w:cs="仿宋"/>
                <w:sz w:val="24"/>
                <w:szCs w:val="24"/>
              </w:rPr>
              <w:t>□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6" w:hRule="atLeast"/>
        </w:trPr>
        <w:tc>
          <w:tcPr>
            <w:tcW w:w="5000" w:type="pct"/>
            <w:gridSpan w:val="27"/>
            <w:tcBorders>
              <w:top w:val="single" w:color="auto"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b w:val="0"/>
                <w:bCs w:val="0"/>
                <w:sz w:val="24"/>
                <w:szCs w:val="24"/>
                <w:lang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销售记录：</w:t>
            </w:r>
            <w:r>
              <w:rPr>
                <w:rFonts w:hint="eastAsia" w:ascii="仿宋" w:hAnsi="仿宋" w:eastAsia="仿宋" w:cs="仿宋"/>
                <w:b/>
                <w:bCs/>
                <w:sz w:val="28"/>
                <w:szCs w:val="28"/>
              </w:rPr>
              <w:t>提供</w:t>
            </w:r>
            <w:r>
              <w:rPr>
                <w:rFonts w:hint="eastAsia" w:ascii="仿宋" w:hAnsi="仿宋" w:eastAsia="仿宋" w:cs="仿宋"/>
                <w:b/>
                <w:bCs/>
                <w:sz w:val="28"/>
                <w:szCs w:val="28"/>
                <w:lang w:val="en-US" w:eastAsia="zh-CN"/>
              </w:rPr>
              <w:t>同型号设备</w:t>
            </w:r>
            <w:r>
              <w:rPr>
                <w:rFonts w:hint="eastAsia" w:ascii="仿宋" w:hAnsi="仿宋" w:eastAsia="仿宋" w:cs="仿宋"/>
                <w:b/>
                <w:bCs/>
                <w:sz w:val="28"/>
                <w:szCs w:val="28"/>
              </w:rPr>
              <w:t>四川省</w:t>
            </w:r>
            <w:r>
              <w:rPr>
                <w:rFonts w:hint="eastAsia" w:ascii="仿宋" w:hAnsi="仿宋" w:eastAsia="仿宋" w:cs="仿宋"/>
                <w:b/>
                <w:bCs/>
                <w:sz w:val="28"/>
                <w:szCs w:val="28"/>
                <w:lang w:val="en-US" w:eastAsia="zh-CN"/>
              </w:rPr>
              <w:t>内</w:t>
            </w:r>
            <w:r>
              <w:rPr>
                <w:rFonts w:hint="eastAsia" w:ascii="仿宋" w:hAnsi="仿宋" w:eastAsia="仿宋" w:cs="仿宋"/>
                <w:b/>
                <w:bCs/>
                <w:sz w:val="28"/>
                <w:szCs w:val="28"/>
              </w:rPr>
              <w:t>三家及以上医院成交记录（近三年</w:t>
            </w:r>
            <w:r>
              <w:rPr>
                <w:rFonts w:hint="eastAsia" w:ascii="仿宋" w:hAnsi="仿宋" w:eastAsia="仿宋" w:cs="仿宋"/>
                <w:b/>
                <w:bCs/>
                <w:sz w:val="28"/>
                <w:szCs w:val="28"/>
                <w:lang w:eastAsia="zh-CN"/>
              </w:rPr>
              <w:t>，证明依据：中标通知书、合同、发票等）</w:t>
            </w:r>
            <w:r>
              <w:rPr>
                <w:rFonts w:hint="eastAsia" w:ascii="仿宋" w:hAnsi="仿宋" w:eastAsia="仿宋" w:cs="仿宋"/>
                <w:b/>
                <w:bCs/>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7" w:hRule="atLeast"/>
        </w:trPr>
        <w:tc>
          <w:tcPr>
            <w:tcW w:w="737"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jc w:val="both"/>
              <w:rPr>
                <w:rFonts w:hint="eastAsia" w:ascii="仿宋" w:hAnsi="仿宋" w:eastAsia="仿宋" w:cs="仿宋"/>
                <w:sz w:val="28"/>
                <w:szCs w:val="28"/>
                <w:lang w:eastAsia="zh-CN"/>
              </w:rPr>
            </w:pPr>
            <w:r>
              <w:rPr>
                <w:rFonts w:hint="eastAsia"/>
                <w:b/>
                <w:sz w:val="28"/>
                <w:szCs w:val="28"/>
              </w:rPr>
              <w:t>医院名称</w:t>
            </w: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jc w:val="center"/>
              <w:rPr>
                <w:rFonts w:hint="eastAsia" w:ascii="仿宋" w:hAnsi="仿宋" w:eastAsia="仿宋" w:cs="仿宋"/>
                <w:sz w:val="28"/>
                <w:szCs w:val="28"/>
                <w:lang w:eastAsia="zh-CN"/>
              </w:rPr>
            </w:pPr>
            <w:r>
              <w:rPr>
                <w:rFonts w:hint="eastAsia"/>
                <w:b/>
                <w:sz w:val="28"/>
                <w:szCs w:val="28"/>
              </w:rPr>
              <w:t>采购时间</w:t>
            </w:r>
          </w:p>
        </w:tc>
        <w:tc>
          <w:tcPr>
            <w:tcW w:w="632" w:type="pct"/>
            <w:gridSpan w:val="3"/>
            <w:tcBorders>
              <w:top w:val="single" w:color="000000" w:sz="4" w:space="0"/>
              <w:left w:val="single" w:color="auto"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jc w:val="center"/>
              <w:rPr>
                <w:rFonts w:hint="eastAsia" w:ascii="仿宋_GB2312" w:hAnsi="仿宋_GB2312" w:eastAsia="仿宋_GB2312" w:cs="仿宋_GB2312"/>
                <w:kern w:val="2"/>
                <w:sz w:val="28"/>
                <w:szCs w:val="28"/>
                <w:lang w:val="en-US" w:eastAsia="zh-CN" w:bidi="ar-SA"/>
              </w:rPr>
            </w:pPr>
            <w:r>
              <w:rPr>
                <w:rFonts w:hint="eastAsia"/>
                <w:b/>
                <w:sz w:val="28"/>
                <w:szCs w:val="28"/>
              </w:rPr>
              <w:t>采购价格</w:t>
            </w:r>
          </w:p>
        </w:tc>
        <w:tc>
          <w:tcPr>
            <w:tcW w:w="1747" w:type="pct"/>
            <w:gridSpan w:val="1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jc w:val="both"/>
              <w:rPr>
                <w:rFonts w:hint="eastAsia"/>
                <w:b/>
                <w:sz w:val="28"/>
                <w:szCs w:val="28"/>
              </w:rPr>
            </w:pPr>
          </w:p>
          <w:p>
            <w:pPr>
              <w:jc w:val="center"/>
              <w:rPr>
                <w:rFonts w:hint="eastAsia" w:ascii="仿宋_GB2312" w:hAnsi="仿宋_GB2312" w:eastAsia="仿宋_GB2312" w:cs="仿宋_GB2312"/>
                <w:kern w:val="2"/>
                <w:sz w:val="28"/>
                <w:szCs w:val="28"/>
                <w:lang w:val="en-US" w:eastAsia="zh-CN" w:bidi="ar-SA"/>
              </w:rPr>
            </w:pPr>
            <w:r>
              <w:rPr>
                <w:rFonts w:hint="eastAsia"/>
                <w:b/>
                <w:sz w:val="28"/>
                <w:szCs w:val="28"/>
              </w:rPr>
              <w:t>与本次推荐配置上的区别</w:t>
            </w:r>
          </w:p>
          <w:p>
            <w:pPr>
              <w:jc w:val="center"/>
              <w:rPr>
                <w:rFonts w:hint="eastAsia" w:ascii="仿宋_GB2312" w:hAnsi="仿宋_GB2312" w:eastAsia="仿宋_GB2312" w:cs="仿宋_GB2312"/>
                <w:kern w:val="2"/>
                <w:sz w:val="28"/>
                <w:szCs w:val="28"/>
                <w:lang w:val="en-US" w:eastAsia="zh-CN" w:bidi="ar-SA"/>
              </w:rPr>
            </w:pPr>
          </w:p>
        </w:tc>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jc w:val="center"/>
              <w:rPr>
                <w:rFonts w:hint="eastAsia" w:ascii="仿宋_GB2312" w:hAnsi="仿宋_GB2312" w:eastAsia="仿宋_GB2312" w:cs="仿宋_GB2312"/>
                <w:kern w:val="2"/>
                <w:sz w:val="28"/>
                <w:szCs w:val="28"/>
                <w:lang w:val="en-US" w:eastAsia="zh-CN" w:bidi="ar-SA"/>
              </w:rPr>
            </w:pPr>
            <w:r>
              <w:rPr>
                <w:rFonts w:hint="eastAsia" w:eastAsia="仿宋_GB2312"/>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2" w:hRule="atLeast"/>
        </w:trPr>
        <w:tc>
          <w:tcPr>
            <w:tcW w:w="737"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8"/>
                <w:szCs w:val="28"/>
              </w:rPr>
            </w:pP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8"/>
                <w:szCs w:val="28"/>
              </w:rPr>
            </w:pPr>
          </w:p>
        </w:tc>
        <w:tc>
          <w:tcPr>
            <w:tcW w:w="632" w:type="pct"/>
            <w:gridSpan w:val="3"/>
            <w:tcBorders>
              <w:top w:val="single" w:color="000000" w:sz="4" w:space="0"/>
              <w:left w:val="single" w:color="auto"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sz w:val="28"/>
                <w:szCs w:val="28"/>
              </w:rPr>
            </w:pPr>
          </w:p>
        </w:tc>
        <w:tc>
          <w:tcPr>
            <w:tcW w:w="1747" w:type="pct"/>
            <w:gridSpan w:val="1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2" w:hRule="atLeast"/>
        </w:trPr>
        <w:tc>
          <w:tcPr>
            <w:tcW w:w="737"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632" w:type="pct"/>
            <w:gridSpan w:val="3"/>
            <w:tcBorders>
              <w:top w:val="single" w:color="000000" w:sz="4" w:space="0"/>
              <w:left w:val="single" w:color="auto"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1747" w:type="pct"/>
            <w:gridSpan w:val="1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atLeast"/>
        </w:trPr>
        <w:tc>
          <w:tcPr>
            <w:tcW w:w="737"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738" w:type="pct"/>
            <w:gridSpan w:val="2"/>
            <w:tcBorders>
              <w:top w:val="single" w:color="auto" w:sz="4" w:space="0"/>
              <w:left w:val="single" w:color="auto" w:sz="4" w:space="0"/>
              <w:bottom w:val="single" w:color="auto" w:sz="4" w:space="0"/>
              <w:right w:val="single" w:color="auto"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632" w:type="pct"/>
            <w:gridSpan w:val="3"/>
            <w:tcBorders>
              <w:top w:val="single" w:color="000000" w:sz="4" w:space="0"/>
              <w:left w:val="single" w:color="auto"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1747" w:type="pct"/>
            <w:gridSpan w:val="1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c>
          <w:tcPr>
            <w:tcW w:w="1144"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b/>
                <w:bCs/>
                <w:sz w:val="28"/>
                <w:szCs w:val="28"/>
                <w:lang w:eastAsia="zh-CN"/>
              </w:rPr>
              <w:t>配置清单</w:t>
            </w:r>
            <w:r>
              <w:rPr>
                <w:rFonts w:hint="eastAsia" w:ascii="仿宋" w:hAnsi="仿宋" w:eastAsia="仿宋" w:cs="仿宋"/>
                <w:sz w:val="28"/>
                <w:szCs w:val="28"/>
                <w:lang w:eastAsia="zh-CN"/>
              </w:rPr>
              <w:t>：产品完整的配置清单，含选配件。影响设备价格的配置应列出该配置的价格（可另附详细配置清单）</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 w:hRule="atLeast"/>
        </w:trPr>
        <w:tc>
          <w:tcPr>
            <w:tcW w:w="1476" w:type="pct"/>
            <w:gridSpan w:val="4"/>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default" w:ascii="仿宋" w:hAnsi="仿宋" w:eastAsia="仿宋" w:cs="仿宋"/>
                <w:b/>
                <w:bCs/>
                <w:sz w:val="28"/>
                <w:szCs w:val="28"/>
                <w:lang w:val="en-US" w:eastAsia="zh-CN"/>
              </w:rPr>
              <w:t>详细技术参数与性能指</w:t>
            </w:r>
            <w:r>
              <w:rPr>
                <w:rFonts w:hint="eastAsia" w:ascii="仿宋" w:hAnsi="仿宋" w:eastAsia="仿宋" w:cs="仿宋"/>
                <w:b/>
                <w:bCs/>
                <w:sz w:val="28"/>
                <w:szCs w:val="28"/>
                <w:lang w:val="en-US" w:eastAsia="zh-CN"/>
              </w:rPr>
              <w:t>标</w:t>
            </w:r>
            <w:r>
              <w:rPr>
                <w:rFonts w:hint="eastAsia" w:ascii="仿宋" w:hAnsi="仿宋" w:eastAsia="仿宋" w:cs="仿宋"/>
                <w:b w:val="0"/>
                <w:bCs w:val="0"/>
                <w:sz w:val="28"/>
                <w:szCs w:val="28"/>
                <w:lang w:val="en-US" w:eastAsia="zh-CN"/>
              </w:rPr>
              <w:t>（独有或优于其他品牌同类设备的技术性能指标请予以备注，并说明该技术性能指标对临床有何实际价值）</w:t>
            </w:r>
          </w:p>
        </w:tc>
        <w:tc>
          <w:tcPr>
            <w:tcW w:w="3523" w:type="pct"/>
            <w:gridSpan w:val="2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 w:hRule="atLeast"/>
        </w:trPr>
        <w:tc>
          <w:tcPr>
            <w:tcW w:w="1476" w:type="pct"/>
            <w:gridSpan w:val="4"/>
            <w:vMerge w:val="restart"/>
            <w:tcBorders>
              <w:top w:val="single" w:color="000000" w:sz="4" w:space="0"/>
              <w:left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9.消毒灭菌</w:t>
            </w:r>
          </w:p>
        </w:tc>
        <w:tc>
          <w:tcPr>
            <w:tcW w:w="1174" w:type="pct"/>
            <w:gridSpan w:val="11"/>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sz w:val="22"/>
                <w:szCs w:val="22"/>
                <w:u w:val="none"/>
                <w:lang w:val="en-US" w:eastAsia="zh-CN"/>
              </w:rPr>
              <w:t>设备或部件使用过程是否需要消毒灭菌</w:t>
            </w:r>
          </w:p>
        </w:tc>
        <w:tc>
          <w:tcPr>
            <w:tcW w:w="1174"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具体部位</w:t>
            </w:r>
          </w:p>
        </w:tc>
        <w:tc>
          <w:tcPr>
            <w:tcW w:w="1174"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消毒方式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 w:hRule="atLeast"/>
        </w:trPr>
        <w:tc>
          <w:tcPr>
            <w:tcW w:w="1476" w:type="pct"/>
            <w:gridSpan w:val="4"/>
            <w:vMerge w:val="continue"/>
            <w:tcBorders>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both"/>
              <w:rPr>
                <w:rFonts w:hint="eastAsia" w:ascii="仿宋" w:hAnsi="仿宋" w:eastAsia="仿宋" w:cs="仿宋"/>
                <w:b/>
                <w:bCs/>
                <w:sz w:val="28"/>
                <w:szCs w:val="28"/>
                <w:lang w:val="en-US" w:eastAsia="zh-CN"/>
              </w:rPr>
            </w:pPr>
          </w:p>
        </w:tc>
        <w:tc>
          <w:tcPr>
            <w:tcW w:w="1174" w:type="pct"/>
            <w:gridSpan w:val="11"/>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2"/>
                <w:szCs w:val="22"/>
                <w:u w:val="none"/>
                <w:lang w:val="en-US" w:eastAsia="zh-CN"/>
              </w:rPr>
            </w:pPr>
          </w:p>
        </w:tc>
        <w:tc>
          <w:tcPr>
            <w:tcW w:w="1174"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4"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8" w:hRule="atLeast"/>
        </w:trPr>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四、售后服务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0" w:hRule="atLeast"/>
        </w:trPr>
        <w:tc>
          <w:tcPr>
            <w:tcW w:w="1476" w:type="pct"/>
            <w:gridSpan w:val="4"/>
            <w:vMerge w:val="restart"/>
            <w:tcBorders>
              <w:top w:val="single" w:color="000000" w:sz="4" w:space="0"/>
              <w:left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设备保质期（年）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eastAsia="zh-CN"/>
              </w:rPr>
              <w:t>（如分开质保，请注明主机、配件）</w:t>
            </w:r>
          </w:p>
        </w:tc>
        <w:tc>
          <w:tcPr>
            <w:tcW w:w="880" w:type="pct"/>
            <w:gridSpan w:val="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四川省驻地维修工程师人数</w:t>
            </w:r>
          </w:p>
        </w:tc>
        <w:tc>
          <w:tcPr>
            <w:tcW w:w="880"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维修响应时间</w:t>
            </w:r>
          </w:p>
        </w:tc>
        <w:tc>
          <w:tcPr>
            <w:tcW w:w="880"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能否提供备用机</w:t>
            </w:r>
          </w:p>
        </w:tc>
        <w:tc>
          <w:tcPr>
            <w:tcW w:w="880"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质保期（≥</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476" w:type="pct"/>
            <w:gridSpan w:val="4"/>
            <w:vMerge w:val="continue"/>
            <w:tcBorders>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eastAsia="zh-CN"/>
              </w:rPr>
            </w:pPr>
          </w:p>
        </w:tc>
        <w:tc>
          <w:tcPr>
            <w:tcW w:w="880" w:type="pct"/>
            <w:gridSpan w:val="6"/>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880"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880" w:type="pct"/>
            <w:gridSpan w:val="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880" w:type="pct"/>
            <w:gridSpan w:val="3"/>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4" w:hRule="atLeast"/>
        </w:trPr>
        <w:tc>
          <w:tcPr>
            <w:tcW w:w="1476" w:type="pct"/>
            <w:gridSpan w:val="4"/>
            <w:vMerge w:val="restart"/>
            <w:tcBorders>
              <w:top w:val="single" w:color="000000" w:sz="4" w:space="0"/>
              <w:left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2.质保期后的维保价格（万元/年）</w:t>
            </w:r>
          </w:p>
        </w:tc>
        <w:tc>
          <w:tcPr>
            <w:tcW w:w="1119" w:type="pct"/>
            <w:gridSpan w:val="10"/>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val="en-US" w:eastAsia="zh-CN"/>
              </w:rPr>
              <w:t>技术保费用（万元/年）</w:t>
            </w:r>
          </w:p>
        </w:tc>
        <w:tc>
          <w:tcPr>
            <w:tcW w:w="1229"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r>
              <w:rPr>
                <w:rFonts w:hint="eastAsia" w:ascii="仿宋" w:hAnsi="仿宋" w:eastAsia="仿宋" w:cs="仿宋"/>
                <w:sz w:val="28"/>
                <w:szCs w:val="28"/>
                <w:lang w:val="en-US" w:eastAsia="zh-CN"/>
              </w:rPr>
              <w:t>全保费用（万元/年）</w:t>
            </w:r>
          </w:p>
        </w:tc>
        <w:tc>
          <w:tcPr>
            <w:tcW w:w="1174"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476" w:type="pct"/>
            <w:gridSpan w:val="4"/>
            <w:vMerge w:val="continue"/>
            <w:tcBorders>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 w:hAnsi="仿宋" w:eastAsia="仿宋" w:cs="仿宋"/>
                <w:sz w:val="28"/>
                <w:szCs w:val="28"/>
                <w:lang w:val="en-US" w:eastAsia="zh-CN"/>
              </w:rPr>
            </w:pPr>
          </w:p>
        </w:tc>
        <w:tc>
          <w:tcPr>
            <w:tcW w:w="1119" w:type="pct"/>
            <w:gridSpan w:val="10"/>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1229" w:type="pct"/>
            <w:gridSpan w:val="8"/>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c>
          <w:tcPr>
            <w:tcW w:w="1174" w:type="pct"/>
            <w:gridSpan w:val="5"/>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bottom"/>
          </w:tcPr>
          <w:p>
            <w:pPr>
              <w:keepNext w:val="0"/>
              <w:keepLines w:val="0"/>
              <w:widowControl/>
              <w:suppressLineNumbers w:val="0"/>
              <w:wordWrap w:val="0"/>
              <w:spacing w:before="0" w:beforeAutospacing="0" w:after="0" w:afterAutospacing="0"/>
              <w:ind w:left="0" w:right="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五、承诺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7"/>
            <w:tcBorders>
              <w:top w:val="single" w:color="000000" w:sz="4" w:space="0"/>
              <w:left w:val="single" w:color="000000" w:sz="4" w:space="0"/>
              <w:bottom w:val="single" w:color="000000" w:sz="4" w:space="0"/>
              <w:right w:val="single" w:color="000000" w:sz="4" w:space="0"/>
            </w:tcBorders>
            <w:shd w:val="clear" w:color="auto" w:fill="auto"/>
            <w:tcMar>
              <w:top w:w="50" w:type="dxa"/>
              <w:left w:w="100" w:type="dxa"/>
              <w:bottom w:w="50" w:type="dxa"/>
              <w:right w:w="100"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840" w:firstLineChars="3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我公司承诺对本次成都市新都区第二人民医院组织开展的医疗设备市场调研活动提供的上述内容以及相应资料都是真实的、有效的、合法的。如经查实上述承诺的内容事项存在弄虚作假，我公司愿意承担相应法律责任。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公司名称（盖鲜章）：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法定代表人或授权代理人（签字）：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签署日期：    年     月     日</w:t>
            </w:r>
            <w:r>
              <w:rPr>
                <w:rFonts w:hint="eastAsia" w:ascii="仿宋" w:hAnsi="仿宋" w:eastAsia="仿宋" w:cs="仿宋"/>
                <w:sz w:val="28"/>
                <w:szCs w:val="28"/>
                <w:lang w:val="en-US" w:eastAsia="zh-CN"/>
              </w:rPr>
              <w:br w:type="textWrapping"/>
            </w:r>
          </w:p>
          <w:p>
            <w:pPr>
              <w:keepNext w:val="0"/>
              <w:keepLines w:val="0"/>
              <w:widowControl/>
              <w:suppressLineNumbers w:val="0"/>
              <w:wordWrap w:val="0"/>
              <w:spacing w:before="0" w:beforeAutospacing="0" w:after="0" w:afterAutospacing="0"/>
              <w:ind w:left="0" w:right="0"/>
              <w:jc w:val="left"/>
              <w:rPr>
                <w:rFonts w:hint="eastAsia" w:ascii="仿宋" w:hAnsi="仿宋" w:eastAsia="仿宋" w:cs="仿宋"/>
                <w:sz w:val="28"/>
                <w:szCs w:val="28"/>
              </w:rPr>
            </w:pPr>
          </w:p>
        </w:tc>
      </w:tr>
    </w:tbl>
    <w:p>
      <w:pPr>
        <w:jc w:val="center"/>
        <w:rPr>
          <w:rFonts w:hint="default" w:ascii="黑体" w:hAnsi="黑体" w:eastAsia="黑体" w:cs="黑体"/>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120" w:afterAutospacing="0" w:line="13" w:lineRule="atLeast"/>
        <w:ind w:left="60" w:right="6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9FC61"/>
    <w:multiLevelType w:val="singleLevel"/>
    <w:tmpl w:val="91A9FC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mU3OGJiY2IyNGY5OTgwYWMwYTQ4M2RjMzk1MzcifQ=="/>
  </w:docVars>
  <w:rsids>
    <w:rsidRoot w:val="00000000"/>
    <w:rsid w:val="0DCC4228"/>
    <w:rsid w:val="1A5F07FA"/>
    <w:rsid w:val="236C2A3A"/>
    <w:rsid w:val="24DC6C4C"/>
    <w:rsid w:val="28687A4D"/>
    <w:rsid w:val="37807002"/>
    <w:rsid w:val="42B423FD"/>
    <w:rsid w:val="456F5883"/>
    <w:rsid w:val="56C0536D"/>
    <w:rsid w:val="5D9D6EC6"/>
    <w:rsid w:val="6301010E"/>
    <w:rsid w:val="7361535D"/>
    <w:rsid w:val="78CA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21"/>
    <w:basedOn w:val="5"/>
    <w:uiPriority w:val="0"/>
    <w:rPr>
      <w:rFonts w:hint="eastAsia" w:ascii="仿宋_GB2312" w:eastAsia="仿宋_GB2312" w:cs="仿宋_GB2312"/>
      <w:b/>
      <w:bCs/>
      <w:color w:val="000000"/>
      <w:sz w:val="32"/>
      <w:szCs w:val="32"/>
      <w:u w:val="single"/>
    </w:rPr>
  </w:style>
  <w:style w:type="character" w:customStyle="1" w:styleId="9">
    <w:name w:val="font101"/>
    <w:basedOn w:val="5"/>
    <w:qFormat/>
    <w:uiPriority w:val="0"/>
    <w:rPr>
      <w:rFonts w:hint="eastAsia"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2425</Words>
  <Characters>2479</Characters>
  <Lines>0</Lines>
  <Paragraphs>0</Paragraphs>
  <TotalTime>8</TotalTime>
  <ScaleCrop>false</ScaleCrop>
  <LinksUpToDate>false</LinksUpToDate>
  <CharactersWithSpaces>2962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2024-08-22T08:23:00Z</dcterms:created>
  <dc:creator>ERYY61</dc:creator>
  <cp:lastModifiedBy>何倩</cp:lastModifiedBy>
  <dcterms:modified xsi:type="dcterms:W3CDTF">2024-09-02T02:30:45Z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398C9451405E425EAF699C99CD76A2D7_12</vt:lpwstr>
  </property>
</Properties>
</file>